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851"/>
        <w:gridCol w:w="2694"/>
      </w:tblGrid>
      <w:tr w:rsidR="00BB7215" w:rsidRPr="00671314">
        <w:tblPrEx>
          <w:tblCellMar>
            <w:top w:w="0" w:type="dxa"/>
            <w:bottom w:w="0" w:type="dxa"/>
          </w:tblCellMar>
        </w:tblPrEx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BB7215" w:rsidRPr="00671314" w:rsidRDefault="00BB7215" w:rsidP="00BB7215">
            <w:pPr>
              <w:tabs>
                <w:tab w:val="left" w:pos="5670"/>
              </w:tabs>
              <w:rPr>
                <w:lang w:val="en-GB"/>
              </w:rPr>
            </w:pPr>
            <w:r w:rsidRPr="00671314">
              <w:rPr>
                <w:b/>
                <w:lang w:val="en-GB"/>
              </w:rPr>
              <w:t>Annex 2 to t</w:t>
            </w:r>
            <w:r>
              <w:rPr>
                <w:b/>
                <w:lang w:val="en-GB"/>
              </w:rPr>
              <w:t xml:space="preserve">he Contract pursuant to </w:t>
            </w:r>
            <w:r w:rsidR="00861099">
              <w:rPr>
                <w:b/>
                <w:lang w:val="en-GB"/>
              </w:rPr>
              <w:t>DE</w:t>
            </w:r>
            <w:r>
              <w:rPr>
                <w:b/>
                <w:lang w:val="en-GB"/>
              </w:rPr>
              <w:t>-UZ 35</w:t>
            </w:r>
          </w:p>
          <w:p w:rsidR="00BB7215" w:rsidRPr="00671314" w:rsidRDefault="00BB7215" w:rsidP="00BB7215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BB7215" w:rsidRPr="00671314" w:rsidRDefault="00BB7215" w:rsidP="00BB7215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BB7215" w:rsidRPr="00671314" w:rsidRDefault="00BB7215" w:rsidP="00BB7215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671314">
              <w:rPr>
                <w:b/>
                <w:lang w:val="en-GB"/>
              </w:rPr>
              <w:t>Blue</w:t>
            </w:r>
            <w:r>
              <w:rPr>
                <w:b/>
                <w:lang w:val="en-GB"/>
              </w:rPr>
              <w:t xml:space="preserve"> Angel Eco-Label for „Wallpapers and Woodchip Wallpapers made primarily from Recycled Paper</w:t>
            </w:r>
            <w:r w:rsidRPr="00671314">
              <w:rPr>
                <w:b/>
                <w:lang w:val="en-GB"/>
              </w:rPr>
              <w:t>“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B7215" w:rsidRPr="00671314" w:rsidRDefault="00BB7215" w:rsidP="00BB7215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BB7215" w:rsidRPr="00671314" w:rsidRDefault="00BB7215" w:rsidP="00BB7215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BB7215" w:rsidRPr="00671314" w:rsidRDefault="00BB7215" w:rsidP="00BB7215">
            <w:pPr>
              <w:tabs>
                <w:tab w:val="left" w:pos="5670"/>
              </w:tabs>
              <w:rPr>
                <w:b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BB7215" w:rsidRPr="00671314" w:rsidRDefault="00BB7215" w:rsidP="00BB7215">
            <w:pPr>
              <w:tabs>
                <w:tab w:val="left" w:pos="5670"/>
              </w:tabs>
              <w:spacing w:before="120"/>
              <w:jc w:val="center"/>
              <w:rPr>
                <w:lang w:val="en-GB"/>
              </w:rPr>
            </w:pPr>
            <w:r w:rsidRPr="00671314">
              <w:rPr>
                <w:b/>
                <w:lang w:val="en-GB"/>
              </w:rPr>
              <w:t>Please use this</w:t>
            </w:r>
          </w:p>
          <w:p w:rsidR="00BB7215" w:rsidRPr="00671314" w:rsidRDefault="00BB7215" w:rsidP="00BB7215">
            <w:pPr>
              <w:tabs>
                <w:tab w:val="left" w:pos="5670"/>
              </w:tabs>
              <w:jc w:val="center"/>
              <w:rPr>
                <w:lang w:val="en-GB"/>
              </w:rPr>
            </w:pPr>
          </w:p>
          <w:p w:rsidR="00BB7215" w:rsidRPr="00671314" w:rsidRDefault="00BB7215" w:rsidP="00BB7215">
            <w:pPr>
              <w:tabs>
                <w:tab w:val="left" w:pos="5670"/>
              </w:tabs>
              <w:jc w:val="center"/>
              <w:rPr>
                <w:lang w:val="en-GB"/>
              </w:rPr>
            </w:pPr>
            <w:r w:rsidRPr="00671314">
              <w:rPr>
                <w:b/>
                <w:lang w:val="en-GB"/>
              </w:rPr>
              <w:t>form !</w:t>
            </w:r>
          </w:p>
          <w:p w:rsidR="00BB7215" w:rsidRPr="00671314" w:rsidRDefault="00BB7215" w:rsidP="00BB7215">
            <w:pPr>
              <w:tabs>
                <w:tab w:val="left" w:pos="5670"/>
              </w:tabs>
              <w:rPr>
                <w:b/>
                <w:lang w:val="en-GB"/>
              </w:rPr>
            </w:pPr>
          </w:p>
        </w:tc>
      </w:tr>
    </w:tbl>
    <w:p w:rsidR="00BB7215" w:rsidRPr="00671314" w:rsidRDefault="00BB7215" w:rsidP="00BB7215">
      <w:pPr>
        <w:pStyle w:val="Textkrper"/>
        <w:spacing w:line="240" w:lineRule="auto"/>
        <w:jc w:val="both"/>
        <w:rPr>
          <w:sz w:val="22"/>
          <w:lang w:val="en-GB"/>
        </w:rPr>
      </w:pPr>
    </w:p>
    <w:p w:rsidR="00BB7215" w:rsidRPr="00671314" w:rsidRDefault="00BB7215" w:rsidP="00BB7215">
      <w:pPr>
        <w:pStyle w:val="Textkrper"/>
        <w:spacing w:line="240" w:lineRule="auto"/>
        <w:jc w:val="both"/>
        <w:rPr>
          <w:sz w:val="22"/>
          <w:lang w:val="en-GB"/>
        </w:rPr>
      </w:pPr>
    </w:p>
    <w:p w:rsidR="00BB7215" w:rsidRPr="00671314" w:rsidRDefault="00BB7215" w:rsidP="00BB7215">
      <w:pPr>
        <w:pStyle w:val="Textkrper"/>
        <w:spacing w:line="240" w:lineRule="auto"/>
        <w:jc w:val="both"/>
        <w:rPr>
          <w:sz w:val="22"/>
          <w:lang w:val="en-GB"/>
        </w:rPr>
      </w:pPr>
    </w:p>
    <w:p w:rsidR="00BB7215" w:rsidRPr="00671314" w:rsidRDefault="00BB7215" w:rsidP="00BB7215">
      <w:pPr>
        <w:pStyle w:val="Textkrper"/>
        <w:spacing w:line="240" w:lineRule="auto"/>
        <w:jc w:val="both"/>
        <w:rPr>
          <w:sz w:val="22"/>
          <w:lang w:val="en-GB"/>
        </w:rPr>
      </w:pPr>
    </w:p>
    <w:p w:rsidR="00BB7215" w:rsidRPr="00671314" w:rsidRDefault="00BB7215" w:rsidP="00BB7215">
      <w:pPr>
        <w:pStyle w:val="Textkrper"/>
        <w:spacing w:line="240" w:lineRule="auto"/>
        <w:jc w:val="both"/>
        <w:rPr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BB7215" w:rsidRPr="00671314">
        <w:tc>
          <w:tcPr>
            <w:tcW w:w="9353" w:type="dxa"/>
            <w:shd w:val="clear" w:color="auto" w:fill="auto"/>
          </w:tcPr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b/>
                <w:sz w:val="24"/>
                <w:szCs w:val="24"/>
                <w:lang w:val="en-GB"/>
              </w:rPr>
            </w:pPr>
            <w:r w:rsidRPr="00671314">
              <w:rPr>
                <w:b/>
                <w:sz w:val="24"/>
                <w:szCs w:val="24"/>
                <w:lang w:val="en-GB"/>
              </w:rPr>
              <w:t>Declaration from the Colorant Supplier according to paras. 3.</w:t>
            </w:r>
            <w:r>
              <w:rPr>
                <w:b/>
                <w:sz w:val="24"/>
                <w:szCs w:val="24"/>
                <w:lang w:val="en-GB"/>
              </w:rPr>
              <w:t>5</w:t>
            </w:r>
            <w:r w:rsidRPr="00671314">
              <w:rPr>
                <w:b/>
                <w:sz w:val="24"/>
                <w:szCs w:val="24"/>
                <w:lang w:val="en-GB"/>
              </w:rPr>
              <w:t xml:space="preserve"> and 3.</w:t>
            </w:r>
            <w:r>
              <w:rPr>
                <w:b/>
                <w:sz w:val="24"/>
                <w:szCs w:val="24"/>
                <w:lang w:val="en-GB"/>
              </w:rPr>
              <w:t>6</w:t>
            </w: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</w:tr>
      <w:tr w:rsidR="00BB7215" w:rsidRPr="00671314">
        <w:tc>
          <w:tcPr>
            <w:tcW w:w="9353" w:type="dxa"/>
            <w:shd w:val="clear" w:color="auto" w:fill="auto"/>
          </w:tcPr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tabs>
                <w:tab w:val="clear" w:pos="3686"/>
                <w:tab w:val="left" w:pos="3969"/>
              </w:tabs>
              <w:spacing w:line="240" w:lineRule="auto"/>
              <w:jc w:val="both"/>
              <w:rPr>
                <w:sz w:val="22"/>
                <w:lang w:val="en-GB"/>
              </w:rPr>
            </w:pPr>
            <w:r w:rsidRPr="00671314">
              <w:rPr>
                <w:sz w:val="22"/>
                <w:lang w:val="en-GB"/>
              </w:rPr>
              <w:t xml:space="preserve">We hereby certify that </w:t>
            </w:r>
            <w:r>
              <w:rPr>
                <w:sz w:val="22"/>
                <w:lang w:val="en-GB"/>
              </w:rPr>
              <w:t>for the product</w:t>
            </w:r>
            <w:r w:rsidRPr="00671314">
              <w:rPr>
                <w:sz w:val="22"/>
                <w:lang w:val="en-GB"/>
              </w:rPr>
              <w:tab/>
            </w:r>
            <w:r w:rsidRPr="00671314">
              <w:rPr>
                <w:sz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3"/>
            <w:r w:rsidRPr="00671314">
              <w:rPr>
                <w:sz w:val="22"/>
                <w:lang w:val="en-GB"/>
              </w:rPr>
              <w:instrText xml:space="preserve"> </w:instrText>
            </w:r>
            <w:r w:rsidR="00F07EBA">
              <w:rPr>
                <w:sz w:val="22"/>
                <w:lang w:val="en-GB"/>
              </w:rPr>
              <w:instrText>FORMTEXT</w:instrText>
            </w:r>
            <w:r w:rsidRPr="00671314">
              <w:rPr>
                <w:sz w:val="22"/>
                <w:lang w:val="en-GB"/>
              </w:rPr>
              <w:instrText xml:space="preserve"> </w:instrText>
            </w:r>
            <w:r w:rsidRPr="00671314">
              <w:rPr>
                <w:sz w:val="22"/>
                <w:lang w:val="en-GB"/>
              </w:rPr>
            </w:r>
            <w:r w:rsidRPr="00671314">
              <w:rPr>
                <w:sz w:val="22"/>
                <w:lang w:val="en-GB"/>
              </w:rPr>
              <w:fldChar w:fldCharType="separate"/>
            </w:r>
            <w:bookmarkStart w:id="1" w:name="_GoBack"/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bookmarkEnd w:id="1"/>
            <w:r w:rsidRPr="00671314">
              <w:rPr>
                <w:sz w:val="22"/>
                <w:lang w:val="en-GB"/>
              </w:rPr>
              <w:fldChar w:fldCharType="end"/>
            </w:r>
            <w:bookmarkEnd w:id="0"/>
          </w:p>
          <w:p w:rsidR="00BB7215" w:rsidRPr="00671314" w:rsidRDefault="00BB7215" w:rsidP="00BB7215">
            <w:pPr>
              <w:pStyle w:val="Textkrper"/>
              <w:tabs>
                <w:tab w:val="clear" w:pos="3686"/>
                <w:tab w:val="left" w:pos="3969"/>
              </w:tabs>
              <w:spacing w:line="240" w:lineRule="auto"/>
              <w:jc w:val="both"/>
              <w:rPr>
                <w:sz w:val="22"/>
                <w:lang w:val="en-GB"/>
              </w:rPr>
            </w:pPr>
            <w:r w:rsidRPr="00671314">
              <w:rPr>
                <w:sz w:val="22"/>
                <w:lang w:val="en-GB"/>
              </w:rPr>
              <w:tab/>
            </w:r>
            <w:r w:rsidRPr="00671314">
              <w:rPr>
                <w:sz w:val="22"/>
                <w:lang w:val="en-GB"/>
              </w:rPr>
              <w:tab/>
            </w:r>
            <w:r w:rsidRPr="00671314">
              <w:rPr>
                <w:sz w:val="22"/>
                <w:lang w:val="en-GB"/>
              </w:rPr>
              <w:tab/>
            </w:r>
            <w:r w:rsidRPr="00671314">
              <w:rPr>
                <w:sz w:val="22"/>
                <w:lang w:val="en-GB"/>
              </w:rPr>
              <w:tab/>
              <w:t>(Trade name)</w:t>
            </w: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</w:tr>
      <w:tr w:rsidR="00BB7215" w:rsidRPr="00671314">
        <w:tc>
          <w:tcPr>
            <w:tcW w:w="9353" w:type="dxa"/>
            <w:shd w:val="clear" w:color="auto" w:fill="auto"/>
          </w:tcPr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Default="00BB7215" w:rsidP="00BB7215">
            <w:pPr>
              <w:pStyle w:val="Textkrper"/>
              <w:numPr>
                <w:ilvl w:val="0"/>
                <w:numId w:val="4"/>
              </w:numPr>
              <w:tabs>
                <w:tab w:val="clear" w:pos="72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line="240" w:lineRule="auto"/>
              <w:ind w:left="284" w:hanging="284"/>
              <w:jc w:val="both"/>
              <w:rPr>
                <w:sz w:val="22"/>
                <w:lang w:val="en-GB"/>
              </w:rPr>
            </w:pPr>
            <w:r w:rsidRPr="00671314">
              <w:rPr>
                <w:sz w:val="22"/>
                <w:lang w:val="en-GB"/>
              </w:rPr>
              <w:t xml:space="preserve">no azo colorants or pigments </w:t>
            </w:r>
            <w:r>
              <w:rPr>
                <w:sz w:val="22"/>
                <w:lang w:val="en-GB"/>
              </w:rPr>
              <w:t xml:space="preserve">are used as colorants </w:t>
            </w:r>
            <w:r w:rsidRPr="00671314">
              <w:rPr>
                <w:sz w:val="22"/>
                <w:lang w:val="en-GB"/>
              </w:rPr>
              <w:t>that may split off any of the amines listed in Directive 2002/61/EEC or TRGS</w:t>
            </w:r>
            <w:r>
              <w:rPr>
                <w:sz w:val="22"/>
                <w:lang w:val="en-GB"/>
              </w:rPr>
              <w:t xml:space="preserve"> 614</w:t>
            </w:r>
            <w:r w:rsidRPr="00671314">
              <w:rPr>
                <w:sz w:val="22"/>
                <w:lang w:val="en-GB"/>
              </w:rPr>
              <w:t>,</w:t>
            </w:r>
          </w:p>
          <w:p w:rsidR="00BB7215" w:rsidRPr="00671314" w:rsidRDefault="00BB7215" w:rsidP="00BB7215">
            <w:pPr>
              <w:pStyle w:val="Textkrper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103"/>
              </w:tabs>
              <w:spacing w:line="240" w:lineRule="auto"/>
              <w:ind w:left="284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</w:tr>
      <w:tr w:rsidR="00BB7215" w:rsidRPr="00671314">
        <w:tc>
          <w:tcPr>
            <w:tcW w:w="9353" w:type="dxa"/>
            <w:shd w:val="clear" w:color="auto" w:fill="auto"/>
          </w:tcPr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numPr>
                <w:ilvl w:val="0"/>
                <w:numId w:val="4"/>
              </w:numPr>
              <w:tabs>
                <w:tab w:val="clear" w:pos="72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line="240" w:lineRule="auto"/>
              <w:ind w:left="284" w:hanging="284"/>
              <w:jc w:val="both"/>
              <w:rPr>
                <w:sz w:val="22"/>
                <w:lang w:val="en-GB"/>
              </w:rPr>
            </w:pPr>
            <w:r w:rsidRPr="00671314">
              <w:rPr>
                <w:sz w:val="22"/>
                <w:lang w:val="en-GB"/>
              </w:rPr>
              <w:t>n</w:t>
            </w:r>
            <w:r w:rsidRPr="00671314">
              <w:rPr>
                <w:rFonts w:ascii="Helvetica" w:hAnsi="Helvetica" w:cs="Helvetica"/>
                <w:color w:val="000000"/>
                <w:sz w:val="22"/>
                <w:lang w:val="en-GB"/>
              </w:rPr>
              <w:t>o colorants (i.e. pigments or dyes) are used which contain mercury, lead, cadmium or chromium (VI) compounds as constituent ingredients</w:t>
            </w:r>
            <w:r w:rsidRPr="00671314">
              <w:rPr>
                <w:sz w:val="22"/>
                <w:lang w:val="en-GB"/>
              </w:rPr>
              <w:t>.</w:t>
            </w: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</w:tr>
      <w:tr w:rsidR="00BB7215" w:rsidRPr="00671314">
        <w:tc>
          <w:tcPr>
            <w:tcW w:w="9353" w:type="dxa"/>
            <w:shd w:val="clear" w:color="auto" w:fill="auto"/>
          </w:tcPr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tabs>
                <w:tab w:val="left" w:pos="851"/>
              </w:tabs>
              <w:spacing w:line="240" w:lineRule="auto"/>
              <w:jc w:val="both"/>
              <w:rPr>
                <w:sz w:val="22"/>
                <w:lang w:val="en-GB"/>
              </w:rPr>
            </w:pPr>
          </w:p>
          <w:p w:rsidR="00BB7215" w:rsidRPr="00671314" w:rsidRDefault="00BB7215" w:rsidP="00BB7215">
            <w:pPr>
              <w:pStyle w:val="Textkrper"/>
              <w:tabs>
                <w:tab w:val="clear" w:pos="3119"/>
                <w:tab w:val="clear" w:pos="3686"/>
                <w:tab w:val="left" w:pos="851"/>
                <w:tab w:val="left" w:pos="5103"/>
              </w:tabs>
              <w:spacing w:line="240" w:lineRule="auto"/>
              <w:jc w:val="both"/>
              <w:rPr>
                <w:sz w:val="22"/>
                <w:lang w:val="en-GB"/>
              </w:rPr>
            </w:pPr>
            <w:r w:rsidRPr="00671314">
              <w:rPr>
                <w:sz w:val="22"/>
                <w:lang w:val="en-GB"/>
              </w:rPr>
              <w:t>Place:</w:t>
            </w:r>
            <w:r w:rsidRPr="00671314">
              <w:rPr>
                <w:sz w:val="22"/>
                <w:lang w:val="en-GB"/>
              </w:rPr>
              <w:tab/>
            </w:r>
            <w:r w:rsidRPr="00671314">
              <w:rPr>
                <w:sz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" w:name="Text1"/>
            <w:r w:rsidRPr="00671314">
              <w:rPr>
                <w:sz w:val="22"/>
                <w:lang w:val="en-GB"/>
              </w:rPr>
              <w:instrText xml:space="preserve"> </w:instrText>
            </w:r>
            <w:r w:rsidR="00F07EBA">
              <w:rPr>
                <w:sz w:val="22"/>
                <w:lang w:val="en-GB"/>
              </w:rPr>
              <w:instrText>FORMTEXT</w:instrText>
            </w:r>
            <w:r w:rsidRPr="00671314">
              <w:rPr>
                <w:sz w:val="22"/>
                <w:lang w:val="en-GB"/>
              </w:rPr>
              <w:instrText xml:space="preserve"> </w:instrText>
            </w:r>
            <w:r w:rsidRPr="00671314">
              <w:rPr>
                <w:sz w:val="22"/>
                <w:lang w:val="en-GB"/>
              </w:rPr>
            </w:r>
            <w:r w:rsidRPr="00671314">
              <w:rPr>
                <w:sz w:val="22"/>
                <w:lang w:val="en-GB"/>
              </w:rPr>
              <w:fldChar w:fldCharType="separate"/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sz w:val="22"/>
                <w:lang w:val="en-GB"/>
              </w:rPr>
              <w:fldChar w:fldCharType="end"/>
            </w:r>
            <w:bookmarkEnd w:id="2"/>
            <w:r w:rsidRPr="00671314">
              <w:rPr>
                <w:sz w:val="22"/>
                <w:lang w:val="en-GB"/>
              </w:rPr>
              <w:tab/>
              <w:t xml:space="preserve">Colorant Supplier </w:t>
            </w:r>
          </w:p>
          <w:p w:rsidR="00BB7215" w:rsidRPr="00671314" w:rsidRDefault="00BB7215" w:rsidP="00BB7215">
            <w:pPr>
              <w:pStyle w:val="Textkrper"/>
              <w:tabs>
                <w:tab w:val="clear" w:pos="3119"/>
                <w:tab w:val="clear" w:pos="3686"/>
                <w:tab w:val="left" w:pos="851"/>
                <w:tab w:val="left" w:pos="5103"/>
              </w:tabs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ab/>
            </w:r>
            <w:r>
              <w:rPr>
                <w:sz w:val="22"/>
                <w:lang w:val="en-GB"/>
              </w:rPr>
              <w:tab/>
            </w:r>
            <w:r>
              <w:rPr>
                <w:sz w:val="22"/>
                <w:lang w:val="en-GB"/>
              </w:rPr>
              <w:tab/>
              <w:t>(Authoriz</w:t>
            </w:r>
            <w:r w:rsidRPr="00671314">
              <w:rPr>
                <w:sz w:val="22"/>
                <w:lang w:val="en-GB"/>
              </w:rPr>
              <w:t>ed signature</w:t>
            </w:r>
          </w:p>
          <w:p w:rsidR="00BB7215" w:rsidRPr="00671314" w:rsidRDefault="00BB7215" w:rsidP="00BB7215">
            <w:pPr>
              <w:pStyle w:val="Textkrper"/>
              <w:tabs>
                <w:tab w:val="clear" w:pos="3119"/>
                <w:tab w:val="clear" w:pos="3686"/>
                <w:tab w:val="left" w:pos="851"/>
                <w:tab w:val="left" w:pos="5103"/>
              </w:tabs>
              <w:spacing w:line="240" w:lineRule="auto"/>
              <w:jc w:val="both"/>
              <w:rPr>
                <w:sz w:val="22"/>
                <w:lang w:val="en-GB"/>
              </w:rPr>
            </w:pPr>
            <w:r w:rsidRPr="00671314">
              <w:rPr>
                <w:sz w:val="22"/>
                <w:lang w:val="en-GB"/>
              </w:rPr>
              <w:t>Date:</w:t>
            </w:r>
            <w:r w:rsidRPr="00671314">
              <w:rPr>
                <w:sz w:val="22"/>
                <w:lang w:val="en-GB"/>
              </w:rPr>
              <w:tab/>
            </w:r>
            <w:r w:rsidRPr="00671314">
              <w:rPr>
                <w:sz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671314">
              <w:rPr>
                <w:sz w:val="22"/>
                <w:lang w:val="en-GB"/>
              </w:rPr>
              <w:instrText xml:space="preserve"> </w:instrText>
            </w:r>
            <w:r w:rsidR="00F07EBA">
              <w:rPr>
                <w:sz w:val="22"/>
                <w:lang w:val="en-GB"/>
              </w:rPr>
              <w:instrText>FORMTEXT</w:instrText>
            </w:r>
            <w:r w:rsidRPr="00671314">
              <w:rPr>
                <w:sz w:val="22"/>
                <w:lang w:val="en-GB"/>
              </w:rPr>
              <w:instrText xml:space="preserve"> </w:instrText>
            </w:r>
            <w:r w:rsidRPr="00671314">
              <w:rPr>
                <w:sz w:val="22"/>
                <w:lang w:val="en-GB"/>
              </w:rPr>
            </w:r>
            <w:r w:rsidRPr="00671314">
              <w:rPr>
                <w:sz w:val="22"/>
                <w:lang w:val="en-GB"/>
              </w:rPr>
              <w:fldChar w:fldCharType="separate"/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noProof/>
                <w:sz w:val="22"/>
                <w:lang w:val="en-GB"/>
              </w:rPr>
              <w:t> </w:t>
            </w:r>
            <w:r w:rsidRPr="00671314">
              <w:rPr>
                <w:sz w:val="22"/>
                <w:lang w:val="en-GB"/>
              </w:rPr>
              <w:fldChar w:fldCharType="end"/>
            </w:r>
            <w:bookmarkEnd w:id="3"/>
            <w:r w:rsidRPr="00671314">
              <w:rPr>
                <w:sz w:val="22"/>
                <w:lang w:val="en-GB"/>
              </w:rPr>
              <w:tab/>
              <w:t>and company stamp)</w:t>
            </w:r>
          </w:p>
          <w:p w:rsidR="00BB7215" w:rsidRPr="00671314" w:rsidRDefault="00BB7215" w:rsidP="00BB7215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</w:tr>
    </w:tbl>
    <w:p w:rsidR="00BB7215" w:rsidRPr="00671314" w:rsidRDefault="00BB7215" w:rsidP="00BB7215">
      <w:pPr>
        <w:tabs>
          <w:tab w:val="left" w:pos="851"/>
        </w:tabs>
        <w:rPr>
          <w:lang w:val="en-GB"/>
        </w:rPr>
      </w:pPr>
    </w:p>
    <w:sectPr w:rsidR="00BB7215" w:rsidRPr="00671314" w:rsidSect="00BB7215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EF5" w:rsidRDefault="00EB1EF5">
      <w:r>
        <w:separator/>
      </w:r>
    </w:p>
  </w:endnote>
  <w:endnote w:type="continuationSeparator" w:id="0">
    <w:p w:rsidR="00EB1EF5" w:rsidRDefault="00EB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15" w:rsidRPr="00671314" w:rsidRDefault="00BB7215">
    <w:pPr>
      <w:pStyle w:val="Fuzeile"/>
      <w:rPr>
        <w:lang w:val="en-GB"/>
      </w:rPr>
    </w:pPr>
    <w:r w:rsidRPr="00671314">
      <w:rPr>
        <w:lang w:val="en-GB"/>
      </w:rPr>
      <w:t>Annex 2 to the Contract</w:t>
    </w:r>
    <w:r w:rsidRPr="00671314">
      <w:rPr>
        <w:lang w:val="en-GB"/>
      </w:rPr>
      <w:tab/>
    </w:r>
    <w:r w:rsidRPr="00671314">
      <w:rPr>
        <w:rStyle w:val="Seitenzahl"/>
        <w:lang w:val="en-GB"/>
      </w:rPr>
      <w:fldChar w:fldCharType="begin"/>
    </w:r>
    <w:r w:rsidRPr="00671314">
      <w:rPr>
        <w:rStyle w:val="Seitenzahl"/>
        <w:lang w:val="en-GB"/>
      </w:rPr>
      <w:instrText xml:space="preserve"> </w:instrText>
    </w:r>
    <w:r w:rsidR="00F07EBA">
      <w:rPr>
        <w:rStyle w:val="Seitenzahl"/>
        <w:lang w:val="en-GB"/>
      </w:rPr>
      <w:instrText>PAGE</w:instrText>
    </w:r>
    <w:r w:rsidRPr="00671314">
      <w:rPr>
        <w:rStyle w:val="Seitenzahl"/>
        <w:lang w:val="en-GB"/>
      </w:rPr>
      <w:instrText xml:space="preserve"> </w:instrText>
    </w:r>
    <w:r w:rsidRPr="00671314">
      <w:rPr>
        <w:rStyle w:val="Seitenzahl"/>
        <w:lang w:val="en-GB"/>
      </w:rPr>
      <w:fldChar w:fldCharType="separate"/>
    </w:r>
    <w:r w:rsidR="007B7288">
      <w:rPr>
        <w:rStyle w:val="Seitenzahl"/>
        <w:noProof/>
        <w:lang w:val="en-GB"/>
      </w:rPr>
      <w:t>1</w:t>
    </w:r>
    <w:r w:rsidRPr="00671314">
      <w:rPr>
        <w:rStyle w:val="Seitenzahl"/>
        <w:lang w:val="en-GB"/>
      </w:rPr>
      <w:fldChar w:fldCharType="end"/>
    </w:r>
    <w:r w:rsidR="00861099">
      <w:rPr>
        <w:lang w:val="en-GB"/>
      </w:rPr>
      <w:t>/</w:t>
    </w:r>
    <w:r w:rsidR="00861099">
      <w:rPr>
        <w:lang w:val="en-GB"/>
      </w:rPr>
      <w:fldChar w:fldCharType="begin"/>
    </w:r>
    <w:r w:rsidR="00861099">
      <w:rPr>
        <w:lang w:val="en-GB"/>
      </w:rPr>
      <w:instrText xml:space="preserve"> NUMPAGES  \* Arabic  \* MERGEFORMAT </w:instrText>
    </w:r>
    <w:r w:rsidR="00861099">
      <w:rPr>
        <w:lang w:val="en-GB"/>
      </w:rPr>
      <w:fldChar w:fldCharType="separate"/>
    </w:r>
    <w:r w:rsidR="007B7288">
      <w:rPr>
        <w:noProof/>
        <w:lang w:val="en-GB"/>
      </w:rPr>
      <w:t>1</w:t>
    </w:r>
    <w:r w:rsidR="00861099">
      <w:rPr>
        <w:lang w:val="en-GB"/>
      </w:rPr>
      <w:fldChar w:fldCharType="end"/>
    </w:r>
    <w:r>
      <w:rPr>
        <w:lang w:val="en-GB"/>
      </w:rPr>
      <w:tab/>
    </w:r>
    <w:r w:rsidR="00861099">
      <w:rPr>
        <w:lang w:val="en-GB"/>
      </w:rPr>
      <w:t>DE</w:t>
    </w:r>
    <w:r>
      <w:rPr>
        <w:lang w:val="en-GB"/>
      </w:rPr>
      <w:t xml:space="preserve">-UZ 35 </w:t>
    </w:r>
    <w:r w:rsidR="00D31FDE">
      <w:rPr>
        <w:lang w:val="en-GB"/>
      </w:rPr>
      <w:t>Edition</w:t>
    </w:r>
    <w:r>
      <w:rPr>
        <w:lang w:val="en-GB"/>
      </w:rPr>
      <w:t xml:space="preserve"> June</w:t>
    </w:r>
    <w:r w:rsidRPr="00671314">
      <w:rPr>
        <w:lang w:val="en-GB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EF5" w:rsidRDefault="00EB1EF5">
      <w:r>
        <w:separator/>
      </w:r>
    </w:p>
  </w:footnote>
  <w:footnote w:type="continuationSeparator" w:id="0">
    <w:p w:rsidR="00EB1EF5" w:rsidRDefault="00EB1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15" w:rsidRDefault="007B7288" w:rsidP="00BB7215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0ctBqcCZjlbUs0t2hqXDUil4Bg=" w:salt="Oi4yi27S7rXvmRa6QdkcE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7B7288"/>
    <w:rsid w:val="00861099"/>
    <w:rsid w:val="00BB7215"/>
    <w:rsid w:val="00D31FDE"/>
    <w:rsid w:val="00EB1EF5"/>
    <w:rsid w:val="00F0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table" w:styleId="Tabellenraster">
    <w:name w:val="Table Grid"/>
    <w:basedOn w:val="NormaleTabelle"/>
    <w:uiPriority w:val="59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table" w:styleId="Tabellenraster">
    <w:name w:val="Table Grid"/>
    <w:basedOn w:val="NormaleTabelle"/>
    <w:uiPriority w:val="59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1a zum Vertrag nach RAL-UZ 14</vt:lpstr>
      <vt:lpstr>Anlage 1a zum Vertrag nach RAL-UZ 14</vt:lpstr>
    </vt:vector>
  </TitlesOfParts>
  <Company>RAL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Hauser, Tobias</cp:lastModifiedBy>
  <cp:revision>2</cp:revision>
  <cp:lastPrinted>2014-07-23T16:57:00Z</cp:lastPrinted>
  <dcterms:created xsi:type="dcterms:W3CDTF">2019-12-17T08:08:00Z</dcterms:created>
  <dcterms:modified xsi:type="dcterms:W3CDTF">2019-12-17T08:08:00Z</dcterms:modified>
</cp:coreProperties>
</file>