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BA6049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BA6049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BA6049">
              <w:rPr>
                <w:rFonts w:ascii="Verdana" w:hAnsi="Verdana" w:cs="Arial"/>
                <w:b/>
              </w:rPr>
              <w:t xml:space="preserve">Anlage 1 zum </w:t>
            </w:r>
            <w:r w:rsidR="00372ED8" w:rsidRPr="00BA6049">
              <w:rPr>
                <w:rFonts w:ascii="Verdana" w:hAnsi="Verdana" w:cs="Arial"/>
                <w:b/>
              </w:rPr>
              <w:t>Ver</w:t>
            </w:r>
            <w:r w:rsidRPr="00BA6049">
              <w:rPr>
                <w:rFonts w:ascii="Verdana" w:hAnsi="Verdana" w:cs="Arial"/>
                <w:b/>
              </w:rPr>
              <w:t>trag</w:t>
            </w:r>
          </w:p>
          <w:p w:rsidR="00011B19" w:rsidRPr="00BA6049" w:rsidRDefault="00011B19" w:rsidP="00F271CD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  <w:b/>
              </w:rPr>
              <w:t xml:space="preserve">nach </w:t>
            </w:r>
            <w:r w:rsidR="00BA6049">
              <w:rPr>
                <w:rFonts w:ascii="Verdana" w:hAnsi="Verdana" w:cs="Arial"/>
                <w:b/>
              </w:rPr>
              <w:t>DE</w:t>
            </w:r>
            <w:r w:rsidRPr="00BA6049">
              <w:rPr>
                <w:rFonts w:ascii="Verdana" w:hAnsi="Verdana" w:cs="Arial"/>
                <w:b/>
              </w:rPr>
              <w:t xml:space="preserve">-UZ </w:t>
            </w:r>
            <w:r w:rsidR="00F271CD">
              <w:rPr>
                <w:rFonts w:ascii="Verdana" w:hAnsi="Verdana" w:cs="Arial"/>
                <w:b/>
              </w:rPr>
              <w:t>212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BA6049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BA6049">
              <w:rPr>
                <w:rFonts w:ascii="Verdana" w:hAnsi="Verdana" w:cs="Arial"/>
                <w:b/>
              </w:rPr>
              <w:t>Bitte verwenden Sie</w:t>
            </w:r>
          </w:p>
          <w:p w:rsidR="00011B19" w:rsidRPr="00BA6049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BA6049">
        <w:rPr>
          <w:rFonts w:ascii="Verdana" w:hAnsi="Verdana" w:cs="Arial"/>
          <w:b/>
        </w:rPr>
        <w:t>Umweltzeichen für "</w:t>
      </w:r>
      <w:r w:rsidR="00F271CD">
        <w:rPr>
          <w:rFonts w:ascii="Verdana" w:hAnsi="Verdana" w:cs="Arial"/>
          <w:b/>
        </w:rPr>
        <w:t>Kaminöfen für Holz</w:t>
      </w:r>
      <w:r w:rsidRPr="00BA6049">
        <w:rPr>
          <w:rFonts w:ascii="Verdana" w:hAnsi="Verdana" w:cs="Arial"/>
          <w:b/>
        </w:rPr>
        <w:t>"</w:t>
      </w:r>
    </w:p>
    <w:p w:rsidR="00EE7F18" w:rsidRDefault="00EE7F18" w:rsidP="00C0391F">
      <w:pPr>
        <w:tabs>
          <w:tab w:val="left" w:pos="5670"/>
        </w:tabs>
        <w:rPr>
          <w:rFonts w:ascii="Verdana" w:hAnsi="Verdana" w:cs="Arial"/>
          <w:b/>
        </w:rPr>
      </w:pPr>
    </w:p>
    <w:p w:rsidR="001E5C31" w:rsidRDefault="001E5C31" w:rsidP="00C0391F">
      <w:pPr>
        <w:tabs>
          <w:tab w:val="left" w:pos="5670"/>
        </w:tabs>
        <w:rPr>
          <w:rFonts w:ascii="Verdana" w:hAnsi="Verdana" w:cs="Arial"/>
          <w:b/>
        </w:rPr>
      </w:pP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  <w:b/>
        </w:rPr>
        <w:t>Antragsteller (Zeichennehmer):</w:t>
      </w:r>
      <w:r>
        <w:rPr>
          <w:rFonts w:ascii="Verdana" w:hAnsi="Verdana" w:cs="Arial"/>
          <w:b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>(bitte vollständige Adresse angeben)</w:t>
      </w:r>
      <w:r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</w:p>
    <w:p w:rsidR="001E5C31" w:rsidRDefault="001E5C31" w:rsidP="00EE7F18">
      <w:pPr>
        <w:tabs>
          <w:tab w:val="left" w:pos="4080"/>
        </w:tabs>
        <w:rPr>
          <w:rFonts w:ascii="Verdana" w:hAnsi="Verdana" w:cs="Arial"/>
        </w:rPr>
      </w:pP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  <w:r w:rsidRPr="009B2FA1">
        <w:rPr>
          <w:rFonts w:ascii="Verdana" w:hAnsi="Verdana" w:cs="Arial"/>
          <w:b/>
        </w:rPr>
        <w:t>Antragsteller ist</w:t>
      </w:r>
      <w:r w:rsidR="009B2FA1">
        <w:rPr>
          <w:rFonts w:ascii="Verdana" w:hAnsi="Verdana" w:cs="Arial"/>
        </w:rPr>
        <w:t>:</w:t>
      </w:r>
      <w:r w:rsidR="00A40ECB"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Kontrollkästchen102"/>
            <w:enabled/>
            <w:calcOnExit w:val="0"/>
            <w:checkBox>
              <w:sizeAuto/>
              <w:default w:val="0"/>
            </w:checkBox>
          </w:ffData>
        </w:fldChar>
      </w:r>
      <w:r w:rsidRPr="00BA6049">
        <w:rPr>
          <w:rFonts w:ascii="Verdana" w:hAnsi="Verdana" w:cs="Arial"/>
        </w:rPr>
        <w:instrText xml:space="preserve"> FORMCHECKBOX </w:instrText>
      </w:r>
      <w:r w:rsidR="005C1B12">
        <w:rPr>
          <w:rFonts w:ascii="Verdana" w:hAnsi="Verdana" w:cs="Arial"/>
        </w:rPr>
      </w:r>
      <w:r w:rsidR="005C1B12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</w:rPr>
        <w:fldChar w:fldCharType="end"/>
      </w:r>
      <w:r>
        <w:rPr>
          <w:rFonts w:ascii="Verdana" w:hAnsi="Verdana" w:cs="Arial"/>
        </w:rPr>
        <w:t xml:space="preserve"> </w:t>
      </w:r>
      <w:r w:rsidR="0095329E">
        <w:rPr>
          <w:rFonts w:ascii="Verdana" w:hAnsi="Verdana" w:cs="Arial"/>
        </w:rPr>
        <w:t>Hersteller</w:t>
      </w:r>
    </w:p>
    <w:p w:rsidR="00D51AAD" w:rsidRDefault="00D51AAD" w:rsidP="00EE7F18">
      <w:pPr>
        <w:tabs>
          <w:tab w:val="left" w:pos="4080"/>
        </w:tabs>
        <w:rPr>
          <w:rFonts w:ascii="Verdana" w:hAnsi="Verdana" w:cs="Arial"/>
        </w:rPr>
      </w:pPr>
    </w:p>
    <w:p w:rsidR="00EE7F18" w:rsidRDefault="00A40ECB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EE7F18" w:rsidRPr="00BA6049">
        <w:rPr>
          <w:rFonts w:ascii="Verdana" w:hAnsi="Verdana" w:cs="Arial"/>
        </w:rPr>
        <w:fldChar w:fldCharType="begin">
          <w:ffData>
            <w:name w:val="Kontrollkästchen102"/>
            <w:enabled/>
            <w:calcOnExit w:val="0"/>
            <w:checkBox>
              <w:sizeAuto/>
              <w:default w:val="0"/>
            </w:checkBox>
          </w:ffData>
        </w:fldChar>
      </w:r>
      <w:r w:rsidR="00EE7F18" w:rsidRPr="00BA6049">
        <w:rPr>
          <w:rFonts w:ascii="Verdana" w:hAnsi="Verdana" w:cs="Arial"/>
        </w:rPr>
        <w:instrText xml:space="preserve"> FORMCHECKBOX </w:instrText>
      </w:r>
      <w:r w:rsidR="005C1B12">
        <w:rPr>
          <w:rFonts w:ascii="Verdana" w:hAnsi="Verdana" w:cs="Arial"/>
        </w:rPr>
      </w:r>
      <w:r w:rsidR="005C1B12">
        <w:rPr>
          <w:rFonts w:ascii="Verdana" w:hAnsi="Verdana" w:cs="Arial"/>
        </w:rPr>
        <w:fldChar w:fldCharType="separate"/>
      </w:r>
      <w:r w:rsidR="00EE7F18" w:rsidRPr="00BA6049">
        <w:rPr>
          <w:rFonts w:ascii="Verdana" w:hAnsi="Verdana" w:cs="Arial"/>
        </w:rPr>
        <w:fldChar w:fldCharType="end"/>
      </w:r>
      <w:r w:rsidR="00EE7F18">
        <w:rPr>
          <w:rFonts w:ascii="Verdana" w:hAnsi="Verdana" w:cs="Arial"/>
        </w:rPr>
        <w:t xml:space="preserve"> </w:t>
      </w:r>
      <w:r w:rsidR="0095329E">
        <w:rPr>
          <w:rFonts w:ascii="Verdana" w:hAnsi="Verdana" w:cs="Arial"/>
        </w:rPr>
        <w:t>Vertreiber</w:t>
      </w:r>
    </w:p>
    <w:p w:rsidR="00D51AAD" w:rsidRDefault="00D51AAD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 xml:space="preserve">  Hersteller ist:</w:t>
      </w:r>
      <w:r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D51AAD" w:rsidRDefault="00D51AAD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D51AAD" w:rsidRDefault="00D51AAD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EE7F18" w:rsidRDefault="00EE7F18" w:rsidP="0095329E">
      <w:pPr>
        <w:tabs>
          <w:tab w:val="left" w:pos="4080"/>
        </w:tabs>
        <w:rPr>
          <w:rFonts w:ascii="Verdana" w:hAnsi="Verdana" w:cs="Arial"/>
        </w:rPr>
      </w:pPr>
    </w:p>
    <w:p w:rsidR="00544FE6" w:rsidRPr="00544FE6" w:rsidRDefault="00872AF7" w:rsidP="0095329E">
      <w:pPr>
        <w:tabs>
          <w:tab w:val="left" w:pos="4080"/>
        </w:tabs>
        <w:rPr>
          <w:rFonts w:ascii="Verdana" w:hAnsi="Verdana" w:cs="Arial"/>
          <w:b/>
          <w:u w:val="single"/>
        </w:rPr>
      </w:pPr>
      <w:r w:rsidRPr="00544FE6">
        <w:rPr>
          <w:rFonts w:ascii="Verdana" w:hAnsi="Verdana" w:cs="Arial"/>
          <w:b/>
          <w:u w:val="single"/>
        </w:rPr>
        <w:t>Produkt</w:t>
      </w:r>
    </w:p>
    <w:p w:rsidR="00872AF7" w:rsidRDefault="00544FE6" w:rsidP="0095329E">
      <w:pPr>
        <w:tabs>
          <w:tab w:val="left" w:pos="4080"/>
        </w:tabs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Marke:</w:t>
      </w:r>
      <w:r w:rsidR="00872AF7">
        <w:rPr>
          <w:rFonts w:ascii="Verdana" w:hAnsi="Verdana" w:cs="Arial"/>
          <w:b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AD101D" w:rsidRDefault="00544FE6" w:rsidP="0095329E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  <w:b/>
        </w:rPr>
        <w:t>Produktname:</w:t>
      </w:r>
      <w:r>
        <w:rPr>
          <w:rFonts w:ascii="Verdana" w:hAnsi="Verdana" w:cs="Arial"/>
          <w:b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AD101D" w:rsidRDefault="00AD101D" w:rsidP="0095329E">
      <w:pPr>
        <w:tabs>
          <w:tab w:val="left" w:pos="4080"/>
        </w:tabs>
        <w:rPr>
          <w:rFonts w:ascii="Verdana" w:hAnsi="Verdana" w:cs="Arial"/>
        </w:rPr>
      </w:pPr>
    </w:p>
    <w:p w:rsidR="00544FE6" w:rsidRDefault="00544FE6" w:rsidP="0095329E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  <w:b/>
        </w:rPr>
        <w:t>Zulässige Brennstoffe:</w:t>
      </w:r>
      <w:r>
        <w:rPr>
          <w:rFonts w:ascii="Verdana" w:hAnsi="Verdana" w:cs="Arial"/>
          <w:b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4167A1" w:rsidRDefault="004167A1" w:rsidP="0095329E">
      <w:pPr>
        <w:tabs>
          <w:tab w:val="left" w:pos="4080"/>
        </w:tabs>
        <w:rPr>
          <w:rFonts w:ascii="Verdana" w:hAnsi="Verdana" w:cs="Arial"/>
        </w:rPr>
      </w:pPr>
    </w:p>
    <w:p w:rsidR="00D51AAD" w:rsidRDefault="00D51AAD" w:rsidP="0095329E">
      <w:pPr>
        <w:tabs>
          <w:tab w:val="left" w:pos="4080"/>
        </w:tabs>
        <w:rPr>
          <w:rFonts w:ascii="Verdana" w:hAnsi="Verdana" w:cs="Arial"/>
        </w:rPr>
      </w:pPr>
    </w:p>
    <w:p w:rsidR="004167A1" w:rsidRDefault="004167A1" w:rsidP="0095329E">
      <w:pPr>
        <w:tabs>
          <w:tab w:val="left" w:pos="4080"/>
        </w:tabs>
        <w:rPr>
          <w:rFonts w:ascii="Verdana" w:hAnsi="Verdana" w:cs="Arial"/>
        </w:rPr>
      </w:pPr>
      <w:r w:rsidRPr="004167A1">
        <w:rPr>
          <w:rFonts w:ascii="Verdana" w:hAnsi="Verdana" w:cs="Arial"/>
          <w:b/>
        </w:rPr>
        <w:t>Nennleistung</w:t>
      </w:r>
      <w:r>
        <w:rPr>
          <w:rFonts w:ascii="Verdana" w:hAnsi="Verdana" w:cs="Arial"/>
          <w:b/>
        </w:rPr>
        <w:t>(en)</w:t>
      </w:r>
      <w:r>
        <w:rPr>
          <w:rFonts w:ascii="Verdana" w:hAnsi="Verdana" w:cs="Arial"/>
        </w:rPr>
        <w:t>:</w:t>
      </w:r>
      <w:r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CB6500" w:rsidRPr="00CB6500" w:rsidRDefault="00CB6500" w:rsidP="0095329E">
      <w:pPr>
        <w:tabs>
          <w:tab w:val="left" w:pos="4080"/>
        </w:tabs>
        <w:rPr>
          <w:rFonts w:ascii="Verdana" w:hAnsi="Verdana" w:cs="Arial"/>
        </w:rPr>
      </w:pPr>
      <w:r w:rsidRPr="00CB6500">
        <w:rPr>
          <w:rFonts w:ascii="Verdana" w:hAnsi="Verdana" w:cs="Arial"/>
          <w:b/>
        </w:rPr>
        <w:t>Kleinste angegebene Leistung:</w:t>
      </w:r>
      <w:r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07334D" w:rsidRDefault="0007334D" w:rsidP="0095329E">
      <w:pPr>
        <w:tabs>
          <w:tab w:val="left" w:pos="4080"/>
        </w:tabs>
        <w:rPr>
          <w:rFonts w:ascii="Verdana" w:hAnsi="Verdana" w:cs="Arial"/>
        </w:rPr>
      </w:pPr>
    </w:p>
    <w:p w:rsidR="00D51AAD" w:rsidRDefault="00D51AAD" w:rsidP="0095329E">
      <w:pPr>
        <w:tabs>
          <w:tab w:val="left" w:pos="4080"/>
        </w:tabs>
        <w:rPr>
          <w:rFonts w:ascii="Verdana" w:hAnsi="Verdana" w:cs="Arial"/>
        </w:rPr>
      </w:pPr>
    </w:p>
    <w:p w:rsidR="0007334D" w:rsidRDefault="0007334D" w:rsidP="0095329E">
      <w:pPr>
        <w:tabs>
          <w:tab w:val="left" w:pos="4080"/>
        </w:tabs>
        <w:rPr>
          <w:rFonts w:ascii="Verdana" w:hAnsi="Verdana" w:cs="Arial"/>
          <w:b/>
        </w:rPr>
      </w:pPr>
      <w:r w:rsidRPr="0007334D">
        <w:rPr>
          <w:rFonts w:ascii="Verdana" w:hAnsi="Verdana" w:cs="Arial"/>
          <w:b/>
        </w:rPr>
        <w:t>Emissionsminderungstechnik: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fldChar w:fldCharType="begin">
          <w:ffData>
            <w:name w:val="Kontrollkästchen19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96"/>
      <w:r>
        <w:rPr>
          <w:rFonts w:ascii="Verdana" w:hAnsi="Verdana" w:cs="Arial"/>
          <w:b/>
        </w:rPr>
        <w:instrText xml:space="preserve"> FORMCHECKBOX </w:instrText>
      </w:r>
      <w:r w:rsidR="005C1B12">
        <w:rPr>
          <w:rFonts w:ascii="Verdana" w:hAnsi="Verdana" w:cs="Arial"/>
          <w:b/>
        </w:rPr>
      </w:r>
      <w:r w:rsidR="005C1B12">
        <w:rPr>
          <w:rFonts w:ascii="Verdana" w:hAnsi="Verdana" w:cs="Arial"/>
          <w:b/>
        </w:rPr>
        <w:fldChar w:fldCharType="separate"/>
      </w:r>
      <w:r>
        <w:rPr>
          <w:rFonts w:ascii="Verdana" w:hAnsi="Verdana" w:cs="Arial"/>
          <w:b/>
        </w:rPr>
        <w:fldChar w:fldCharType="end"/>
      </w:r>
      <w:bookmarkEnd w:id="0"/>
      <w:r>
        <w:rPr>
          <w:rFonts w:ascii="Verdana" w:hAnsi="Verdana" w:cs="Arial"/>
          <w:b/>
        </w:rPr>
        <w:t xml:space="preserve"> primäre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</w:p>
    <w:p w:rsidR="0007334D" w:rsidRDefault="0007334D" w:rsidP="0095329E">
      <w:pPr>
        <w:tabs>
          <w:tab w:val="left" w:pos="4080"/>
        </w:tabs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ab/>
        <w:t xml:space="preserve">sekundäre: 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fldChar w:fldCharType="begin">
          <w:ffData>
            <w:name w:val="Kontrollkästchen19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97"/>
      <w:r>
        <w:rPr>
          <w:rFonts w:ascii="Verdana" w:hAnsi="Verdana" w:cs="Arial"/>
          <w:b/>
        </w:rPr>
        <w:instrText xml:space="preserve"> FORMCHECKBOX </w:instrText>
      </w:r>
      <w:r w:rsidR="005C1B12">
        <w:rPr>
          <w:rFonts w:ascii="Verdana" w:hAnsi="Verdana" w:cs="Arial"/>
          <w:b/>
        </w:rPr>
      </w:r>
      <w:r w:rsidR="005C1B12">
        <w:rPr>
          <w:rFonts w:ascii="Verdana" w:hAnsi="Verdana" w:cs="Arial"/>
          <w:b/>
        </w:rPr>
        <w:fldChar w:fldCharType="separate"/>
      </w:r>
      <w:r>
        <w:rPr>
          <w:rFonts w:ascii="Verdana" w:hAnsi="Verdana" w:cs="Arial"/>
          <w:b/>
        </w:rPr>
        <w:fldChar w:fldCharType="end"/>
      </w:r>
      <w:bookmarkEnd w:id="1"/>
      <w:r>
        <w:rPr>
          <w:rFonts w:ascii="Verdana" w:hAnsi="Verdana" w:cs="Arial"/>
          <w:b/>
        </w:rPr>
        <w:t xml:space="preserve"> integriert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fldChar w:fldCharType="begin">
          <w:ffData>
            <w:name w:val="Kontrollkästchen19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Arial"/>
          <w:b/>
        </w:rPr>
        <w:instrText xml:space="preserve"> FORMCHECKBOX </w:instrText>
      </w:r>
      <w:r w:rsidR="005C1B12">
        <w:rPr>
          <w:rFonts w:ascii="Verdana" w:hAnsi="Verdana" w:cs="Arial"/>
          <w:b/>
        </w:rPr>
      </w:r>
      <w:r w:rsidR="005C1B12">
        <w:rPr>
          <w:rFonts w:ascii="Verdana" w:hAnsi="Verdana" w:cs="Arial"/>
          <w:b/>
        </w:rPr>
        <w:fldChar w:fldCharType="separate"/>
      </w:r>
      <w:r>
        <w:rPr>
          <w:rFonts w:ascii="Verdana" w:hAnsi="Verdana" w:cs="Arial"/>
          <w:b/>
        </w:rPr>
        <w:fldChar w:fldCharType="end"/>
      </w:r>
      <w:r>
        <w:rPr>
          <w:rFonts w:ascii="Verdana" w:hAnsi="Verdana" w:cs="Arial"/>
          <w:b/>
        </w:rPr>
        <w:t xml:space="preserve"> nachgeschaltet</w:t>
      </w:r>
    </w:p>
    <w:p w:rsidR="0007334D" w:rsidRDefault="0007334D" w:rsidP="0095329E">
      <w:pPr>
        <w:tabs>
          <w:tab w:val="left" w:pos="4080"/>
        </w:tabs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</w:p>
    <w:p w:rsidR="0007334D" w:rsidRPr="0007334D" w:rsidRDefault="0007334D" w:rsidP="0095329E">
      <w:pPr>
        <w:tabs>
          <w:tab w:val="left" w:pos="4080"/>
        </w:tabs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ab/>
        <w:t xml:space="preserve">Beschreibung: </w:t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2B692F" w:rsidRDefault="002B692F" w:rsidP="003C3E74">
      <w:pPr>
        <w:spacing w:before="20" w:after="20"/>
        <w:rPr>
          <w:rFonts w:ascii="Verdana" w:hAnsi="Verdana"/>
        </w:rPr>
      </w:pPr>
    </w:p>
    <w:p w:rsidR="001E5C31" w:rsidRDefault="001E5C31" w:rsidP="003C3E74">
      <w:pPr>
        <w:spacing w:before="20" w:after="20"/>
        <w:rPr>
          <w:rFonts w:ascii="Verdana" w:hAnsi="Verdana"/>
        </w:rPr>
      </w:pPr>
    </w:p>
    <w:p w:rsidR="00781F4F" w:rsidRDefault="00781F4F" w:rsidP="003E5EB2">
      <w:pPr>
        <w:rPr>
          <w:rFonts w:ascii="Verdana" w:hAnsi="Verdana" w:cs="Arial"/>
        </w:rPr>
      </w:pPr>
      <w:r w:rsidRPr="00BA6049">
        <w:rPr>
          <w:rFonts w:ascii="Verdana" w:hAnsi="Verdana" w:cs="Arial"/>
          <w:b/>
        </w:rPr>
        <w:lastRenderedPageBreak/>
        <w:t>Erklärungen des Antragstellers</w:t>
      </w:r>
      <w:r w:rsidR="00AF6EB2" w:rsidRPr="00BA6049">
        <w:rPr>
          <w:rFonts w:ascii="Verdana" w:hAnsi="Verdana" w:cs="Arial"/>
        </w:rPr>
        <w:t xml:space="preserve"> </w:t>
      </w:r>
    </w:p>
    <w:p w:rsidR="00375A2B" w:rsidRDefault="00375A2B" w:rsidP="003E5EB2">
      <w:pPr>
        <w:rPr>
          <w:rFonts w:ascii="Verdana" w:hAnsi="Verdana" w:cs="Arial"/>
        </w:rPr>
      </w:pPr>
    </w:p>
    <w:p w:rsidR="00375A2B" w:rsidRPr="00BA6049" w:rsidRDefault="00375A2B" w:rsidP="003E5EB2">
      <w:pPr>
        <w:rPr>
          <w:rFonts w:ascii="Verdana" w:hAnsi="Verdana" w:cs="Arial"/>
        </w:rPr>
      </w:pPr>
    </w:p>
    <w:tbl>
      <w:tblPr>
        <w:tblW w:w="1445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7"/>
        <w:gridCol w:w="9020"/>
        <w:gridCol w:w="3016"/>
        <w:gridCol w:w="1406"/>
      </w:tblGrid>
      <w:tr w:rsidR="001500E3" w:rsidRPr="00012346" w:rsidTr="00375A2B">
        <w:trPr>
          <w:trHeight w:val="397"/>
          <w:tblHeader/>
        </w:trPr>
        <w:tc>
          <w:tcPr>
            <w:tcW w:w="1017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12346">
              <w:rPr>
                <w:rFonts w:ascii="Verdana" w:hAnsi="Verdana" w:cs="Arial"/>
                <w:b/>
                <w:sz w:val="18"/>
                <w:szCs w:val="18"/>
              </w:rPr>
              <w:t>Abschnitt</w:t>
            </w:r>
          </w:p>
        </w:tc>
        <w:tc>
          <w:tcPr>
            <w:tcW w:w="9020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12346">
              <w:rPr>
                <w:rFonts w:ascii="Verdana" w:hAnsi="Verdana" w:cs="Arial"/>
                <w:b/>
                <w:sz w:val="18"/>
                <w:szCs w:val="18"/>
              </w:rPr>
              <w:t>Erklärungen</w:t>
            </w:r>
          </w:p>
        </w:tc>
        <w:tc>
          <w:tcPr>
            <w:tcW w:w="3016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Nachweis</w:t>
            </w:r>
          </w:p>
        </w:tc>
        <w:tc>
          <w:tcPr>
            <w:tcW w:w="1406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Bestätigt</w:t>
            </w:r>
          </w:p>
        </w:tc>
      </w:tr>
      <w:tr w:rsidR="00F00152" w:rsidRPr="00012346" w:rsidTr="00375A2B">
        <w:trPr>
          <w:trHeight w:val="397"/>
        </w:trPr>
        <w:tc>
          <w:tcPr>
            <w:tcW w:w="10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00152" w:rsidRDefault="00F00152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2.</w:t>
            </w:r>
          </w:p>
        </w:tc>
        <w:tc>
          <w:tcPr>
            <w:tcW w:w="9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00152" w:rsidRDefault="00F00152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Geltungsbereich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00152" w:rsidRPr="00012346" w:rsidRDefault="00F00152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00152" w:rsidRPr="00012346" w:rsidRDefault="00F00152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F00152" w:rsidRPr="00F00152" w:rsidTr="00375A2B">
        <w:trPr>
          <w:trHeight w:val="583"/>
        </w:trPr>
        <w:tc>
          <w:tcPr>
            <w:tcW w:w="10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0152" w:rsidRPr="00F00152" w:rsidRDefault="00F00152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0152" w:rsidRPr="00F00152" w:rsidRDefault="00F00152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F00152">
              <w:rPr>
                <w:rFonts w:ascii="Verdana" w:hAnsi="Verdana" w:cs="Arial"/>
                <w:sz w:val="18"/>
                <w:szCs w:val="18"/>
              </w:rPr>
              <w:t>Der Kaminofen fällt in den Geltungsbereich der UZ 212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0152" w:rsidRPr="00F00152" w:rsidRDefault="00F00152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0152" w:rsidRPr="00F00152" w:rsidRDefault="00F00152" w:rsidP="00690C6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3.1</w:t>
            </w:r>
          </w:p>
        </w:tc>
        <w:tc>
          <w:tcPr>
            <w:tcW w:w="9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822CC5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Emissionsanforderungen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3.1</w:t>
            </w:r>
            <w:r w:rsidRPr="00012346">
              <w:rPr>
                <w:rFonts w:ascii="Verdana" w:hAnsi="Verdana" w:cs="Arial"/>
                <w:b/>
                <w:sz w:val="18"/>
                <w:szCs w:val="18"/>
              </w:rPr>
              <w:t>.1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822CC5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Anforderungen an den Kamin</w:t>
            </w:r>
            <w:r w:rsidR="00AD101D">
              <w:rPr>
                <w:rFonts w:ascii="Verdana" w:hAnsi="Verdana" w:cs="Arial"/>
                <w:b/>
                <w:sz w:val="18"/>
                <w:szCs w:val="18"/>
              </w:rPr>
              <w:t>ofen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2646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Default="00735D61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Emissionsmessungen gemäß 3.1.1 wurden durchgeführt und der Prüfbericht liegt bei.</w:t>
            </w:r>
          </w:p>
          <w:p w:rsidR="00D31153" w:rsidRDefault="00D31153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31153" w:rsidRDefault="00D31153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Die Prüfstelle war nicht an der Optimierung des Ofens beteiligt.</w:t>
            </w:r>
          </w:p>
          <w:p w:rsidR="00ED2C47" w:rsidRDefault="00ED2C47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ED2C47" w:rsidRDefault="00ED2C47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Die Prüfung wurde mit einer Bedienungsanleitung/Kurzbedienungsanleitung durchgeführt, welche individuell für das Kaminofenmodell erstellt wurde. Sie ist identisch mit der beim Verkauf beigefügten Bedienungsanleitung.</w:t>
            </w:r>
          </w:p>
          <w:p w:rsidR="00735D61" w:rsidRDefault="00735D61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31153" w:rsidRDefault="00D31153" w:rsidP="00D3115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Das vollständige Prüfgutachten wird auf der Internetseite des Antragstellers veröffentlicht.</w:t>
            </w:r>
          </w:p>
          <w:p w:rsidR="00D31153" w:rsidRPr="004D3EA0" w:rsidRDefault="00D31153" w:rsidP="00D31153">
            <w:pPr>
              <w:spacing w:before="20" w:after="20"/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4D3EA0">
              <w:rPr>
                <w:rFonts w:ascii="Verdana" w:hAnsi="Verdana" w:cs="Arial"/>
                <w:b/>
                <w:sz w:val="18"/>
                <w:szCs w:val="18"/>
                <w:u w:val="single"/>
              </w:rPr>
              <w:t>Webseite:</w:t>
            </w:r>
            <w:r w:rsidRPr="004D3EA0">
              <w:rPr>
                <w:rFonts w:ascii="Verdana" w:hAnsi="Verdana" w:cs="Arial"/>
                <w:sz w:val="18"/>
                <w:szCs w:val="18"/>
                <w:u w:val="single"/>
              </w:rPr>
              <w:t xml:space="preserve">  </w:t>
            </w:r>
            <w:r w:rsidRPr="004D3EA0">
              <w:rPr>
                <w:rFonts w:ascii="Verdana" w:hAnsi="Verdana" w:cs="Arial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3EA0">
              <w:rPr>
                <w:rFonts w:ascii="Verdana" w:hAnsi="Verdana" w:cs="Arial"/>
                <w:u w:val="single"/>
              </w:rPr>
              <w:instrText xml:space="preserve"> FORMTEXT </w:instrText>
            </w:r>
            <w:r w:rsidRPr="004D3EA0">
              <w:rPr>
                <w:rFonts w:ascii="Verdana" w:hAnsi="Verdana" w:cs="Arial"/>
                <w:u w:val="single"/>
              </w:rPr>
            </w:r>
            <w:r w:rsidRPr="004D3EA0">
              <w:rPr>
                <w:rFonts w:ascii="Verdana" w:hAnsi="Verdana" w:cs="Arial"/>
                <w:u w:val="single"/>
              </w:rPr>
              <w:fldChar w:fldCharType="separate"/>
            </w:r>
            <w:r w:rsidRPr="004D3EA0">
              <w:rPr>
                <w:rFonts w:ascii="Verdana" w:hAnsi="Verdana" w:cs="Arial"/>
                <w:noProof/>
                <w:u w:val="single"/>
              </w:rPr>
              <w:t> </w:t>
            </w:r>
            <w:r w:rsidRPr="004D3EA0">
              <w:rPr>
                <w:rFonts w:ascii="Verdana" w:hAnsi="Verdana" w:cs="Arial"/>
                <w:noProof/>
                <w:u w:val="single"/>
              </w:rPr>
              <w:t> </w:t>
            </w:r>
            <w:r w:rsidRPr="004D3EA0">
              <w:rPr>
                <w:rFonts w:ascii="Verdana" w:hAnsi="Verdana" w:cs="Arial"/>
                <w:noProof/>
                <w:u w:val="single"/>
              </w:rPr>
              <w:t> </w:t>
            </w:r>
            <w:r w:rsidRPr="004D3EA0">
              <w:rPr>
                <w:rFonts w:ascii="Verdana" w:hAnsi="Verdana" w:cs="Arial"/>
                <w:noProof/>
                <w:u w:val="single"/>
              </w:rPr>
              <w:t> </w:t>
            </w:r>
            <w:r w:rsidRPr="004D3EA0">
              <w:rPr>
                <w:rFonts w:ascii="Verdana" w:hAnsi="Verdana" w:cs="Arial"/>
                <w:noProof/>
                <w:u w:val="single"/>
              </w:rPr>
              <w:t> </w:t>
            </w:r>
            <w:r w:rsidRPr="004D3EA0">
              <w:rPr>
                <w:rFonts w:ascii="Verdana" w:hAnsi="Verdana" w:cs="Arial"/>
                <w:u w:val="single"/>
              </w:rPr>
              <w:fldChar w:fldCharType="end"/>
            </w:r>
          </w:p>
          <w:p w:rsidR="00D31153" w:rsidRDefault="00D31153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735D61" w:rsidRDefault="00735D61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Geprüft wurde:        </w:t>
            </w:r>
            <w:r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99"/>
            <w:r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Verdana" w:hAnsi="Verdana" w:cs="Arial"/>
                <w:sz w:val="18"/>
                <w:szCs w:val="18"/>
              </w:rPr>
              <w:t xml:space="preserve">   das Gesamtsystem</w:t>
            </w:r>
            <w:r w:rsidR="00D31153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429B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429B0" w:rsidRPr="006429B0">
              <w:rPr>
                <w:rFonts w:ascii="Verdana" w:hAnsi="Verdana" w:cs="Arial"/>
                <w:b/>
                <w:sz w:val="18"/>
                <w:szCs w:val="18"/>
              </w:rPr>
              <w:t>--&gt;</w:t>
            </w:r>
            <w:r w:rsidR="006429B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D31153" w:rsidRPr="006429B0">
              <w:rPr>
                <w:rFonts w:ascii="Verdana" w:hAnsi="Verdana" w:cs="Arial"/>
                <w:b/>
                <w:sz w:val="18"/>
                <w:szCs w:val="18"/>
              </w:rPr>
              <w:t>weiter mit 3.2</w:t>
            </w:r>
          </w:p>
          <w:p w:rsidR="006814C1" w:rsidRDefault="006814C1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843418" w:rsidRDefault="00735D61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         </w:t>
            </w:r>
            <w:r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00"/>
            <w:r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Verdana" w:hAnsi="Verdana" w:cs="Arial"/>
                <w:sz w:val="18"/>
                <w:szCs w:val="18"/>
              </w:rPr>
              <w:t xml:space="preserve">   der Kaminofen vor dem nachgeschalteten Abscheider</w:t>
            </w:r>
            <w:r w:rsidR="00D31153">
              <w:rPr>
                <w:rFonts w:ascii="Verdana" w:hAnsi="Verdana" w:cs="Arial"/>
                <w:sz w:val="18"/>
                <w:szCs w:val="18"/>
              </w:rPr>
              <w:t xml:space="preserve"> (weiter mit 3.1.2)</w:t>
            </w:r>
          </w:p>
          <w:p w:rsidR="002F4087" w:rsidRDefault="002F4087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2F4087" w:rsidRDefault="002F4087" w:rsidP="00690C6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Soll der Kaminofen mit einem schornsteinintegrierten Abscheidesystem </w:t>
            </w:r>
            <w:r w:rsidR="00690C66">
              <w:rPr>
                <w:rFonts w:ascii="Verdana" w:hAnsi="Verdana" w:cs="Arial"/>
                <w:sz w:val="18"/>
                <w:szCs w:val="18"/>
              </w:rPr>
              <w:t>kombiniert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werden?</w:t>
            </w:r>
          </w:p>
          <w:p w:rsidR="00375A2B" w:rsidRPr="00012346" w:rsidRDefault="00375A2B" w:rsidP="00690C6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0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40ECB" w:rsidRPr="006429B0" w:rsidRDefault="00735D61" w:rsidP="00735D6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29B0">
              <w:rPr>
                <w:rFonts w:ascii="Verdana" w:hAnsi="Verdana" w:cs="Arial"/>
                <w:b/>
                <w:sz w:val="18"/>
                <w:szCs w:val="18"/>
              </w:rPr>
              <w:t>Prüfbericht</w:t>
            </w:r>
          </w:p>
          <w:p w:rsidR="00D31153" w:rsidRPr="006429B0" w:rsidRDefault="00D31153" w:rsidP="00735D6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35D61" w:rsidRDefault="001C3A97" w:rsidP="00735D6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29B0">
              <w:rPr>
                <w:rFonts w:ascii="Verdana" w:hAnsi="Verdana" w:cs="Arial"/>
                <w:b/>
                <w:sz w:val="18"/>
                <w:szCs w:val="18"/>
              </w:rPr>
              <w:t>Erklärung des Prüfinstituts</w:t>
            </w:r>
          </w:p>
          <w:p w:rsidR="004167A1" w:rsidRDefault="00843418" w:rsidP="00735D6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3418">
              <w:rPr>
                <w:rFonts w:ascii="Verdana" w:hAnsi="Verdana" w:cs="Arial"/>
                <w:b/>
                <w:sz w:val="18"/>
                <w:szCs w:val="18"/>
              </w:rPr>
              <w:t>(Anlage 2)</w:t>
            </w:r>
          </w:p>
          <w:p w:rsidR="00ED2C47" w:rsidRDefault="00ED2C47" w:rsidP="00735D6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ED2C47" w:rsidRDefault="00ED2C47" w:rsidP="00735D6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ED2C47" w:rsidRDefault="00ED2C47" w:rsidP="00735D6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ED2C47" w:rsidRPr="00843418" w:rsidRDefault="00ED2C47" w:rsidP="00735D6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31153" w:rsidRDefault="00D31153" w:rsidP="00D3115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4167A1" w:rsidRDefault="004167A1" w:rsidP="00735D6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2F4087" w:rsidRDefault="002F4087" w:rsidP="00735D6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8B6594" w:rsidRDefault="008B6594" w:rsidP="002F408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4167A1" w:rsidRPr="00843418" w:rsidRDefault="00843418" w:rsidP="00735D6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3418">
              <w:rPr>
                <w:rFonts w:ascii="Verdana" w:hAnsi="Verdana" w:cs="Arial"/>
                <w:b/>
                <w:sz w:val="18"/>
                <w:szCs w:val="18"/>
              </w:rPr>
              <w:t>Anlage 3</w:t>
            </w:r>
          </w:p>
          <w:p w:rsidR="00735D61" w:rsidRDefault="00735D61" w:rsidP="008B6594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2F4087" w:rsidRDefault="002F4087" w:rsidP="008B6594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375A2B" w:rsidRDefault="00375A2B" w:rsidP="008B6594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2F4087" w:rsidRPr="00012346" w:rsidRDefault="002F4087" w:rsidP="008B6594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04"/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4"/>
          </w:p>
          <w:p w:rsidR="00ED2C47" w:rsidRPr="00ED2C47" w:rsidRDefault="00ED2C47" w:rsidP="00D31153">
            <w:pPr>
              <w:spacing w:before="20" w:after="20"/>
              <w:rPr>
                <w:rFonts w:ascii="Verdana" w:hAnsi="Verdana" w:cs="Arial"/>
              </w:rPr>
            </w:pPr>
          </w:p>
          <w:p w:rsidR="00D31153" w:rsidRDefault="00D31153" w:rsidP="00D31153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ED2C47" w:rsidRDefault="00ED2C47" w:rsidP="00ED2C4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ED2C47" w:rsidRDefault="00ED2C47" w:rsidP="00ED2C47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ED2C47" w:rsidRDefault="00ED2C47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ED2C47" w:rsidRDefault="00ED2C47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ED2C47" w:rsidRDefault="00ED2C47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B70320" w:rsidRDefault="00B70320" w:rsidP="00B70320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D31153" w:rsidRDefault="00D31153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814C1" w:rsidRDefault="006814C1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814C1" w:rsidRDefault="006814C1" w:rsidP="006814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2F4087" w:rsidRDefault="002F4087" w:rsidP="006814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375A2B" w:rsidRDefault="00375A2B" w:rsidP="006814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375A2B" w:rsidRDefault="00375A2B" w:rsidP="006814C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2F4087" w:rsidRDefault="002F4087" w:rsidP="002F408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Ja     Nein</w:t>
            </w:r>
          </w:p>
          <w:p w:rsidR="00375A2B" w:rsidRPr="002F4087" w:rsidRDefault="002F4087" w:rsidP="00375A2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3.1</w:t>
            </w:r>
            <w:r w:rsidRPr="00012346"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4167A1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Anforderungen an den Staubabscheider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2560" w:rsidRPr="00012346" w:rsidRDefault="005A2560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5080" w:rsidRPr="00012346" w:rsidRDefault="00D31153" w:rsidP="00375A2B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Die Bestimmung der Abscheidegrade </w:t>
            </w:r>
            <w:r w:rsidR="00B70320">
              <w:rPr>
                <w:rFonts w:ascii="Verdana" w:hAnsi="Verdana" w:cs="Arial"/>
                <w:sz w:val="18"/>
                <w:szCs w:val="18"/>
              </w:rPr>
              <w:t>erfolgte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in Anlehnung an die DIN SPEC 33999. Der Prüfbericht liegt bei.</w:t>
            </w:r>
          </w:p>
        </w:tc>
        <w:tc>
          <w:tcPr>
            <w:tcW w:w="30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B1F07" w:rsidRDefault="00BB1F07" w:rsidP="00BB1F07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843418" w:rsidRPr="006429B0" w:rsidRDefault="00843418" w:rsidP="00843418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29B0">
              <w:rPr>
                <w:rFonts w:ascii="Verdana" w:hAnsi="Verdana" w:cs="Arial"/>
                <w:b/>
                <w:sz w:val="18"/>
                <w:szCs w:val="18"/>
              </w:rPr>
              <w:t>Prüfbericht</w:t>
            </w:r>
          </w:p>
          <w:p w:rsidR="00843418" w:rsidRPr="006429B0" w:rsidRDefault="00843418" w:rsidP="00375A2B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5080" w:rsidRPr="00A40ECB" w:rsidRDefault="005A2560" w:rsidP="00375A2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06"/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lastRenderedPageBreak/>
              <w:t>3.</w:t>
            </w:r>
            <w:r w:rsidR="00BB1F07"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BB1F07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Brennkammer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A40ECB" w:rsidRPr="00012346" w:rsidRDefault="00A40ECB" w:rsidP="00104923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4D3EA0" w:rsidRDefault="004D3EA0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A40ECB" w:rsidRDefault="00BB1F07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Sind Verbrennungsluftöffnungen in der Brennkammerwand vorhanden?</w:t>
            </w:r>
          </w:p>
          <w:p w:rsidR="00A40ECB" w:rsidRPr="00104923" w:rsidRDefault="004D3EA0" w:rsidP="004D3EA0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="00A40ECB">
              <w:rPr>
                <w:rFonts w:ascii="Verdana" w:hAnsi="Verdana" w:cs="Arial"/>
                <w:b/>
                <w:sz w:val="18"/>
                <w:szCs w:val="18"/>
              </w:rPr>
              <w:t>Falls nein, weiter mit 3</w:t>
            </w:r>
            <w:r w:rsidR="00BB1F07">
              <w:rPr>
                <w:rFonts w:ascii="Verdana" w:hAnsi="Verdana" w:cs="Arial"/>
                <w:b/>
                <w:sz w:val="18"/>
                <w:szCs w:val="18"/>
              </w:rPr>
              <w:t>.3</w:t>
            </w:r>
          </w:p>
        </w:tc>
        <w:tc>
          <w:tcPr>
            <w:tcW w:w="3016" w:type="dxa"/>
            <w:tcBorders>
              <w:top w:val="dotted" w:sz="4" w:space="0" w:color="auto"/>
              <w:bottom w:val="nil"/>
            </w:tcBorders>
            <w:vAlign w:val="center"/>
          </w:tcPr>
          <w:p w:rsidR="00A40ECB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7C6C5E" w:rsidRDefault="007C6C5E" w:rsidP="007C6C5E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Ja     Nein</w:t>
            </w:r>
          </w:p>
          <w:p w:rsidR="00A40ECB" w:rsidRDefault="007C6C5E" w:rsidP="0010492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92"/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bookmarkEnd w:id="6"/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93"/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bookmarkEnd w:id="7"/>
          </w:p>
          <w:p w:rsidR="004D3EA0" w:rsidRPr="00012346" w:rsidRDefault="004D3EA0" w:rsidP="0010492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C1" w:rsidRPr="00012346" w:rsidRDefault="001640C1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C1" w:rsidRPr="00012346" w:rsidRDefault="00BB1F07" w:rsidP="00BB1F0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Die Brennkammer weist bei Verkauf einen Warnhinweis auf, dass die Verbrennungsluftöffnungen nicht mit Brennholz blockiert werden.</w:t>
            </w:r>
          </w:p>
        </w:tc>
        <w:tc>
          <w:tcPr>
            <w:tcW w:w="3016" w:type="dxa"/>
            <w:vMerge w:val="restart"/>
            <w:tcBorders>
              <w:top w:val="nil"/>
              <w:bottom w:val="nil"/>
            </w:tcBorders>
            <w:vAlign w:val="center"/>
          </w:tcPr>
          <w:p w:rsidR="001640C1" w:rsidRPr="00012346" w:rsidRDefault="001640C1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C1" w:rsidRPr="00012346" w:rsidRDefault="001640C1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09"/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8"/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C1" w:rsidRPr="00012346" w:rsidRDefault="001640C1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C1" w:rsidRPr="00012346" w:rsidRDefault="00BB1F07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Entsprechend Hinweise finden sich auch im Quick User Guide und in der Bedienungsanleitung.</w:t>
            </w:r>
          </w:p>
        </w:tc>
        <w:tc>
          <w:tcPr>
            <w:tcW w:w="301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1640C1" w:rsidRDefault="001640C1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C1" w:rsidRPr="005A2560" w:rsidRDefault="001640C1" w:rsidP="005A2560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90"/>
            <w:r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9"/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5A2560" w:rsidRDefault="005A2560" w:rsidP="00095080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5A2560"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095080"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5A2560" w:rsidRDefault="00095080" w:rsidP="00F61F4C">
            <w:pPr>
              <w:pStyle w:val="Listenabsatz"/>
              <w:spacing w:before="20" w:after="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Dichtheit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5A2560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53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640C1" w:rsidRPr="00012346" w:rsidRDefault="001640C1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640C1" w:rsidRPr="00012346" w:rsidRDefault="00C862FD" w:rsidP="00C862FD">
            <w:pPr>
              <w:pStyle w:val="Listenabsatz"/>
              <w:spacing w:before="20" w:after="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Der Kaminofen erfüllt die Anforderungen an Dichtheit und mechanische Belastung.</w:t>
            </w:r>
          </w:p>
        </w:tc>
        <w:tc>
          <w:tcPr>
            <w:tcW w:w="30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640C1" w:rsidRPr="00A56DD1" w:rsidRDefault="00C862FD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56DD1">
              <w:rPr>
                <w:rFonts w:ascii="Verdana" w:hAnsi="Verdana" w:cs="Arial"/>
                <w:b/>
                <w:sz w:val="18"/>
                <w:szCs w:val="18"/>
              </w:rPr>
              <w:t>Prüfgutachten</w:t>
            </w:r>
          </w:p>
        </w:tc>
        <w:tc>
          <w:tcPr>
            <w:tcW w:w="14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640C1" w:rsidRPr="00012346" w:rsidRDefault="001640C1" w:rsidP="007C6C5E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7C6C5E" w:rsidRDefault="007C6C5E" w:rsidP="00C862FD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7C6C5E"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C862FD"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4C6443" w:rsidRDefault="00C862FD" w:rsidP="00B443C8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Luftregelung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CC70C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A40ECB" w:rsidRPr="00012346" w:rsidRDefault="00A40ECB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66A37" w:rsidRDefault="00532105" w:rsidP="0053210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32105">
              <w:rPr>
                <w:rFonts w:ascii="Verdana" w:hAnsi="Verdana" w:cs="Arial"/>
                <w:sz w:val="18"/>
                <w:szCs w:val="18"/>
              </w:rPr>
              <w:t xml:space="preserve">Im bestimmungsgemäßen Betrieb ist </w:t>
            </w:r>
          </w:p>
          <w:p w:rsidR="00BC226C" w:rsidRDefault="00532105" w:rsidP="00866A37">
            <w:pPr>
              <w:pStyle w:val="Listenabsatz"/>
              <w:numPr>
                <w:ilvl w:val="0"/>
                <w:numId w:val="19"/>
              </w:num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866A37">
              <w:rPr>
                <w:rFonts w:ascii="Verdana" w:hAnsi="Verdana" w:cs="Arial"/>
                <w:sz w:val="18"/>
                <w:szCs w:val="18"/>
              </w:rPr>
              <w:t>keine manuelle Einstellung der Luftzufuhr möglich</w:t>
            </w:r>
            <w:r w:rsidR="00690C66" w:rsidRPr="00866A37">
              <w:rPr>
                <w:rFonts w:ascii="Verdana" w:hAnsi="Verdana" w:cs="Arial"/>
                <w:sz w:val="18"/>
                <w:szCs w:val="18"/>
              </w:rPr>
              <w:t>.</w:t>
            </w:r>
          </w:p>
          <w:p w:rsidR="00866A37" w:rsidRPr="00866A37" w:rsidRDefault="00866A37" w:rsidP="00866A37">
            <w:pPr>
              <w:pStyle w:val="Listenabsatz"/>
              <w:numPr>
                <w:ilvl w:val="0"/>
                <w:numId w:val="19"/>
              </w:num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eine Auswahl zwischen Regelungsmodi für Nenn- und Teillast möglich. Die definierten Holzauflagen sind im Quick User Guide und in der Bedienungsanleitung beschrieben.</w:t>
            </w:r>
          </w:p>
        </w:tc>
        <w:tc>
          <w:tcPr>
            <w:tcW w:w="3016" w:type="dxa"/>
            <w:tcBorders>
              <w:top w:val="dotted" w:sz="4" w:space="0" w:color="auto"/>
              <w:bottom w:val="nil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66A37" w:rsidRDefault="00866A37" w:rsidP="0053210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A40ECB" w:rsidRDefault="00BC226C" w:rsidP="0053210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866A37" w:rsidRDefault="00866A37" w:rsidP="00866A3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 w:cs="Arial"/>
                <w:b/>
                <w:sz w:val="18"/>
                <w:szCs w:val="18"/>
              </w:rPr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866A37" w:rsidRPr="00012346" w:rsidRDefault="00866A37" w:rsidP="0053210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655"/>
        </w:trPr>
        <w:tc>
          <w:tcPr>
            <w:tcW w:w="10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532105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32105">
              <w:rPr>
                <w:rFonts w:ascii="Verdana" w:hAnsi="Verdana" w:cs="Arial"/>
                <w:sz w:val="18"/>
                <w:szCs w:val="18"/>
              </w:rPr>
              <w:t xml:space="preserve">Im Notfall ist </w:t>
            </w:r>
            <w:r>
              <w:rPr>
                <w:rFonts w:ascii="Verdana" w:hAnsi="Verdana" w:cs="Arial"/>
                <w:sz w:val="18"/>
                <w:szCs w:val="18"/>
              </w:rPr>
              <w:t>nachweislich eine sichere Ableitung</w:t>
            </w:r>
            <w:r w:rsidRPr="00532105">
              <w:rPr>
                <w:rFonts w:ascii="Verdana" w:hAnsi="Verdana" w:cs="Arial"/>
                <w:sz w:val="18"/>
                <w:szCs w:val="18"/>
              </w:rPr>
              <w:t xml:space="preserve"> der Abgase gewährleistet</w:t>
            </w:r>
            <w:r w:rsidR="00690C66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3016" w:type="dxa"/>
            <w:tcBorders>
              <w:top w:val="nil"/>
              <w:bottom w:val="single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BC226C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sz w:val="18"/>
                <w:szCs w:val="18"/>
              </w:rPr>
            </w:r>
            <w:r w:rsidR="005C1B1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4C6443" w:rsidP="0053210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532105">
              <w:rPr>
                <w:rFonts w:ascii="Verdana" w:hAnsi="Verdana" w:cs="Arial"/>
                <w:b/>
                <w:sz w:val="18"/>
                <w:szCs w:val="18"/>
              </w:rPr>
              <w:t>5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532105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Feuerungsmonitor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729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FAD" w:rsidRPr="00012346" w:rsidRDefault="008D1FAD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FAD" w:rsidRPr="004C6443" w:rsidRDefault="008E7912" w:rsidP="008D1FAD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Es ist eine Anzeige vorhanden, </w:t>
            </w:r>
            <w:r w:rsidR="00D46651">
              <w:rPr>
                <w:rFonts w:ascii="Verdana" w:hAnsi="Verdana" w:cs="Arial"/>
                <w:sz w:val="18"/>
                <w:szCs w:val="18"/>
              </w:rPr>
              <w:t xml:space="preserve">die eine Abweichung vom optimalen </w:t>
            </w:r>
            <w:r w:rsidR="00D46651">
              <w:rPr>
                <w:rFonts w:ascii="Symbol" w:hAnsi="Symbol" w:cs="Arial"/>
                <w:sz w:val="18"/>
                <w:szCs w:val="18"/>
              </w:rPr>
              <w:t></w:t>
            </w:r>
            <w:proofErr w:type="spellStart"/>
            <w:r w:rsidR="00D46651">
              <w:rPr>
                <w:rFonts w:ascii="Verdana" w:hAnsi="Verdana" w:cs="Arial"/>
                <w:sz w:val="18"/>
                <w:szCs w:val="18"/>
              </w:rPr>
              <w:t>etriebszustand</w:t>
            </w:r>
            <w:proofErr w:type="spellEnd"/>
            <w:r w:rsidR="00D46651">
              <w:rPr>
                <w:rFonts w:ascii="Verdana" w:hAnsi="Verdana" w:cs="Arial"/>
                <w:sz w:val="18"/>
                <w:szCs w:val="18"/>
              </w:rPr>
              <w:t xml:space="preserve"> angibt und die Anforderung zum Nachlegen von Holz erkennen lässt.</w:t>
            </w:r>
          </w:p>
        </w:tc>
        <w:tc>
          <w:tcPr>
            <w:tcW w:w="30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D1FAD" w:rsidRPr="00012346" w:rsidRDefault="008D1FAD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FAD" w:rsidRPr="00012346" w:rsidRDefault="008D1FAD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B54353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012346"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B54353">
              <w:rPr>
                <w:rFonts w:ascii="Verdana" w:hAnsi="Verdana" w:cs="Arial"/>
                <w:b/>
                <w:sz w:val="18"/>
                <w:szCs w:val="18"/>
              </w:rPr>
              <w:t>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B54353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Emissionsminderungstechnik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96" w:rsidRDefault="00703754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 der Kurzbedienungsanleitung („Quick User Guide“) und der Bedienungsanleitung werden die Intervalle für Reinigungs- und Wartungsarbeiten der sekundären Emissionsminderungstechnik vorgegeben.</w:t>
            </w:r>
          </w:p>
          <w:p w:rsidR="00703754" w:rsidRDefault="00703754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703754" w:rsidRDefault="00703754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Bei nachgeschalteter Emissionsminderungstechnik wird im Quick User Guide ausdrücklich darauf </w:t>
            </w:r>
            <w:r>
              <w:rPr>
                <w:rFonts w:ascii="Verdana" w:hAnsi="Verdana" w:cs="Arial"/>
                <w:sz w:val="18"/>
                <w:szCs w:val="18"/>
              </w:rPr>
              <w:lastRenderedPageBreak/>
              <w:t>hingewiesen, dass der Blaue Engel nur für die Ko</w:t>
            </w:r>
            <w:r w:rsidR="00D46651">
              <w:rPr>
                <w:rFonts w:ascii="Verdana" w:hAnsi="Verdana" w:cs="Arial"/>
                <w:sz w:val="18"/>
                <w:szCs w:val="18"/>
              </w:rPr>
              <w:t>mbination und den kombinierten B</w:t>
            </w:r>
            <w:r>
              <w:rPr>
                <w:rFonts w:ascii="Verdana" w:hAnsi="Verdana" w:cs="Arial"/>
                <w:sz w:val="18"/>
                <w:szCs w:val="18"/>
              </w:rPr>
              <w:t>etrieb der Geräte gilt.</w:t>
            </w:r>
          </w:p>
          <w:p w:rsidR="00D81933" w:rsidRDefault="00D8193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81933" w:rsidRDefault="00D8193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Ersatzteile werden für die Emissionsminderungstechnik mindestens bis 10 Jahre nach Produktionsstopp zur Verfügung gestellt.</w:t>
            </w:r>
          </w:p>
          <w:p w:rsidR="0075420A" w:rsidRDefault="0075420A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75420A" w:rsidRDefault="00D8193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Wird ein nachgeschalteter Katalysator eingesetzt?</w:t>
            </w:r>
          </w:p>
          <w:p w:rsidR="00CB6500" w:rsidRDefault="0075420A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5420A">
              <w:rPr>
                <w:rFonts w:ascii="Verdana" w:hAnsi="Verdana" w:cs="Arial"/>
                <w:b/>
                <w:sz w:val="18"/>
                <w:szCs w:val="18"/>
              </w:rPr>
              <w:t>Falls „Ja“: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D81933">
              <w:rPr>
                <w:rFonts w:ascii="Verdana" w:hAnsi="Verdana" w:cs="Arial"/>
                <w:sz w:val="18"/>
                <w:szCs w:val="18"/>
              </w:rPr>
              <w:t>Der nachgeschaltete Katalysator</w:t>
            </w:r>
            <w:r w:rsidR="00D46651">
              <w:rPr>
                <w:rFonts w:ascii="Verdana" w:hAnsi="Verdana" w:cs="Arial"/>
                <w:sz w:val="18"/>
                <w:szCs w:val="18"/>
              </w:rPr>
              <w:t xml:space="preserve"> wird nicht mit einem höheren Ab</w:t>
            </w:r>
            <w:r w:rsidR="00D81933">
              <w:rPr>
                <w:rFonts w:ascii="Verdana" w:hAnsi="Verdana" w:cs="Arial"/>
                <w:sz w:val="18"/>
                <w:szCs w:val="18"/>
              </w:rPr>
              <w:t xml:space="preserve">stand zum </w:t>
            </w:r>
            <w:r w:rsidR="00CB6500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D81933" w:rsidRDefault="00CB6500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</w:t>
            </w:r>
            <w:r w:rsidR="00D81933">
              <w:rPr>
                <w:rFonts w:ascii="Verdana" w:hAnsi="Verdana" w:cs="Arial"/>
                <w:sz w:val="18"/>
                <w:szCs w:val="18"/>
              </w:rPr>
              <w:t>Kaminofenstutzen verbaut als dies bei der Prüfung erfolgte.</w:t>
            </w:r>
          </w:p>
          <w:p w:rsidR="00D81933" w:rsidRDefault="00D8193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81933" w:rsidRDefault="00D8193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81933">
              <w:rPr>
                <w:rFonts w:ascii="Verdana" w:hAnsi="Verdana" w:cs="Arial"/>
                <w:sz w:val="18"/>
                <w:szCs w:val="18"/>
              </w:rPr>
              <w:t>Wird stromgetriebene Emissionsminderungstechnik eingesetzt?</w:t>
            </w:r>
          </w:p>
          <w:p w:rsidR="00D46651" w:rsidRPr="00CE310D" w:rsidRDefault="00CE310D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                                                                            </w:t>
            </w:r>
            <w:r w:rsidRPr="00CE310D">
              <w:rPr>
                <w:rFonts w:ascii="Verdana" w:hAnsi="Verdana" w:cs="Arial"/>
                <w:b/>
                <w:sz w:val="18"/>
                <w:szCs w:val="18"/>
              </w:rPr>
              <w:t>Falls „Nein“, weiter mit 3.7</w:t>
            </w:r>
          </w:p>
          <w:p w:rsidR="00CE310D" w:rsidRDefault="00CE310D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1500E3" w:rsidRDefault="001500E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1500E3">
              <w:rPr>
                <w:rFonts w:ascii="Verdana" w:hAnsi="Verdana" w:cs="Arial"/>
                <w:sz w:val="18"/>
                <w:szCs w:val="18"/>
              </w:rPr>
              <w:t>Die Emissionsmin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derungstechnik </w:t>
            </w:r>
            <w:r w:rsidR="00D46651">
              <w:rPr>
                <w:rFonts w:ascii="Verdana" w:hAnsi="Verdana" w:cs="Arial"/>
                <w:sz w:val="18"/>
                <w:szCs w:val="18"/>
              </w:rPr>
              <w:t>ist ständig in Betrieb</w:t>
            </w:r>
            <w:r>
              <w:rPr>
                <w:rFonts w:ascii="Verdana" w:hAnsi="Verdana" w:cs="Arial"/>
                <w:sz w:val="18"/>
                <w:szCs w:val="18"/>
              </w:rPr>
              <w:t xml:space="preserve"> oder </w:t>
            </w:r>
            <w:r w:rsidR="00D46651">
              <w:rPr>
                <w:rFonts w:ascii="Verdana" w:hAnsi="Verdana" w:cs="Arial"/>
                <w:sz w:val="18"/>
                <w:szCs w:val="18"/>
              </w:rPr>
              <w:t xml:space="preserve">startet </w:t>
            </w:r>
            <w:r>
              <w:rPr>
                <w:rFonts w:ascii="Verdana" w:hAnsi="Verdana" w:cs="Arial"/>
                <w:sz w:val="18"/>
                <w:szCs w:val="18"/>
              </w:rPr>
              <w:t>bei Start der F</w:t>
            </w:r>
            <w:r w:rsidRPr="001500E3">
              <w:rPr>
                <w:rFonts w:ascii="Verdana" w:hAnsi="Verdana" w:cs="Arial"/>
                <w:sz w:val="18"/>
                <w:szCs w:val="18"/>
              </w:rPr>
              <w:t>euerung automatisch.</w:t>
            </w:r>
          </w:p>
          <w:p w:rsidR="001500E3" w:rsidRDefault="001500E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1500E3" w:rsidRDefault="001500E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Kaminofen und stromgetriebene Emissionsminderung</w:t>
            </w:r>
            <w:r w:rsidR="00D46651">
              <w:rPr>
                <w:rFonts w:ascii="Verdana" w:hAnsi="Verdana" w:cs="Arial"/>
                <w:sz w:val="18"/>
                <w:szCs w:val="18"/>
              </w:rPr>
              <w:t>stechnik sind mit unabhängigen B</w:t>
            </w:r>
            <w:r>
              <w:rPr>
                <w:rFonts w:ascii="Verdana" w:hAnsi="Verdana" w:cs="Arial"/>
                <w:sz w:val="18"/>
                <w:szCs w:val="18"/>
              </w:rPr>
              <w:t>etriebsstundenzählern ausgestattet.</w:t>
            </w:r>
          </w:p>
          <w:p w:rsidR="00E47F96" w:rsidRPr="00012346" w:rsidRDefault="00E47F96" w:rsidP="00D46651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0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47F96" w:rsidRPr="00A56DD1" w:rsidRDefault="00D46651" w:rsidP="004D3EA0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56DD1">
              <w:rPr>
                <w:rFonts w:ascii="Verdana" w:hAnsi="Verdana" w:cs="Arial"/>
                <w:b/>
                <w:sz w:val="18"/>
                <w:szCs w:val="18"/>
              </w:rPr>
              <w:lastRenderedPageBreak/>
              <w:t>Beschreibung der Emissionsminderungstechnik</w:t>
            </w:r>
          </w:p>
          <w:p w:rsidR="00D46651" w:rsidRPr="00012346" w:rsidRDefault="00D46651" w:rsidP="00D47EC3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6DD1">
              <w:rPr>
                <w:rFonts w:ascii="Verdana" w:hAnsi="Verdana" w:cs="Arial"/>
                <w:b/>
                <w:sz w:val="18"/>
                <w:szCs w:val="18"/>
              </w:rPr>
              <w:t>(Art, Funktionsweise, Einbauort)</w:t>
            </w:r>
          </w:p>
        </w:tc>
        <w:tc>
          <w:tcPr>
            <w:tcW w:w="14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96" w:rsidRDefault="00E47F96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703754" w:rsidRDefault="00703754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03754" w:rsidRDefault="00703754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03754" w:rsidRDefault="00703754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03754" w:rsidRDefault="00703754" w:rsidP="00703754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703754" w:rsidRDefault="00703754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81933" w:rsidRDefault="00D8193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81933" w:rsidRDefault="00D81933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703754" w:rsidRDefault="00703754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D81933" w:rsidRDefault="00D81933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D81933" w:rsidRDefault="00D81933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81933" w:rsidRDefault="00D81933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46651" w:rsidRDefault="00D46651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81933" w:rsidRDefault="00D81933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D81933" w:rsidRDefault="00D81933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46651" w:rsidRDefault="00D46651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5420A" w:rsidRDefault="0075420A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81933" w:rsidRDefault="001500E3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1500E3" w:rsidRDefault="001500E3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46651" w:rsidRDefault="00D46651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1500E3" w:rsidRPr="00D81933" w:rsidRDefault="001500E3" w:rsidP="00D8193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1500E3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BC22DC" w:rsidRDefault="00245E8A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lastRenderedPageBreak/>
              <w:t>3.7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A161D7" w:rsidRDefault="00245E8A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Rationelle Energienutzung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Default="00E47F96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Default="00E47F96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96" w:rsidRPr="00BC22DC" w:rsidRDefault="00E47F96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96" w:rsidRPr="00012346" w:rsidRDefault="00245E8A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Das Zertifikat der Typprüfung mit Angabe des Wirkungsgrades liegt dem Antrag bei.</w:t>
            </w:r>
          </w:p>
        </w:tc>
        <w:tc>
          <w:tcPr>
            <w:tcW w:w="30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47F96" w:rsidRPr="00D47EC3" w:rsidRDefault="00245E8A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7EC3">
              <w:rPr>
                <w:rFonts w:ascii="Verdana" w:hAnsi="Verdana" w:cs="Arial"/>
                <w:b/>
                <w:sz w:val="18"/>
                <w:szCs w:val="18"/>
              </w:rPr>
              <w:t>Zertifikat der Typprüfung</w:t>
            </w:r>
          </w:p>
        </w:tc>
        <w:tc>
          <w:tcPr>
            <w:tcW w:w="14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A161D7" w:rsidRDefault="00E47F96" w:rsidP="00245E8A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A161D7"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245E8A">
              <w:rPr>
                <w:rFonts w:ascii="Verdana" w:hAnsi="Verdana" w:cs="Arial"/>
                <w:b/>
                <w:sz w:val="18"/>
                <w:szCs w:val="18"/>
              </w:rPr>
              <w:t>8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A161D7" w:rsidRDefault="00245E8A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Anforderungen an Ressourcenschonung und Langlebigkeit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45E8A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45E8A" w:rsidRPr="00A161D7" w:rsidRDefault="00245E8A" w:rsidP="00245E8A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3.8.1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45E8A" w:rsidRDefault="00245E8A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Reparaturfähigkeit und Bereitstellung von Ersatzteilen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245E8A" w:rsidRPr="00012346" w:rsidRDefault="00245E8A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45E8A" w:rsidRPr="00012346" w:rsidRDefault="00245E8A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47EC3" w:rsidRPr="00012346" w:rsidTr="00375A2B">
        <w:trPr>
          <w:trHeight w:val="1651"/>
        </w:trPr>
        <w:tc>
          <w:tcPr>
            <w:tcW w:w="10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47EC3" w:rsidRPr="00012346" w:rsidRDefault="00D47EC3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47EC3" w:rsidRDefault="00D47EC3" w:rsidP="00245E8A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Der Kaminofen ist so aufgebaut, dass eine Reparatur durch Austausch einzelner funktionsuntüchtiger Teile möglich ist.</w:t>
            </w:r>
          </w:p>
          <w:p w:rsidR="00D47EC3" w:rsidRPr="00A161D7" w:rsidRDefault="00D47EC3" w:rsidP="00245E8A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47EC3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Die Ersatzteilversorgung ist für mindestens 10 Jahre ab Produktionseinstellung sichergestellt.</w:t>
            </w:r>
          </w:p>
          <w:p w:rsidR="00D47EC3" w:rsidRPr="00012346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75420A" w:rsidRDefault="00D47EC3" w:rsidP="00245E8A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Informationen zur Reparierbarkeit und Ersatzteilversorgung sind in den Produktunterlagen enthalten.</w:t>
            </w:r>
          </w:p>
          <w:p w:rsidR="00866A37" w:rsidRPr="00A161D7" w:rsidRDefault="00866A37" w:rsidP="00245E8A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016" w:type="dxa"/>
            <w:tcBorders>
              <w:top w:val="dotted" w:sz="4" w:space="0" w:color="auto"/>
            </w:tcBorders>
            <w:vAlign w:val="center"/>
          </w:tcPr>
          <w:p w:rsidR="00D47EC3" w:rsidRP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7EC3">
              <w:rPr>
                <w:rFonts w:ascii="Verdana" w:hAnsi="Verdana" w:cs="Arial"/>
                <w:b/>
                <w:sz w:val="18"/>
                <w:szCs w:val="18"/>
              </w:rPr>
              <w:t>Produktinformation</w:t>
            </w:r>
          </w:p>
        </w:tc>
        <w:tc>
          <w:tcPr>
            <w:tcW w:w="140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47EC3" w:rsidRPr="00012346" w:rsidRDefault="00D47EC3" w:rsidP="00D47EC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75420A" w:rsidRDefault="00D47EC3" w:rsidP="00E32DFF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866A37" w:rsidRPr="00E32DFF" w:rsidRDefault="00866A37" w:rsidP="00E32DFF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F96" w:rsidRPr="004326DD" w:rsidRDefault="00E47F96" w:rsidP="00245E8A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326DD"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245E8A">
              <w:rPr>
                <w:rFonts w:ascii="Verdana" w:hAnsi="Verdana" w:cs="Arial"/>
                <w:b/>
                <w:sz w:val="18"/>
                <w:szCs w:val="18"/>
              </w:rPr>
              <w:t>8.2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F96" w:rsidRPr="004326DD" w:rsidRDefault="00245E8A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Recyclinggerechte Konstruktion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96" w:rsidRPr="00012346" w:rsidRDefault="00E47F96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7C2D" w:rsidRDefault="00A57C2D" w:rsidP="00A57C2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Fachbetrieb ist eine Trennung separat verwertbarer Materialien mit gängigen Werkzeugen möglich und wird durch intelligent gestaltete Verbindungskonstruktionen unterstützt.</w:t>
            </w:r>
          </w:p>
          <w:p w:rsidR="00A57C2D" w:rsidRDefault="00A57C2D" w:rsidP="00A57C2D">
            <w:pPr>
              <w:pStyle w:val="Default"/>
              <w:rPr>
                <w:sz w:val="20"/>
                <w:szCs w:val="20"/>
              </w:rPr>
            </w:pPr>
          </w:p>
          <w:p w:rsidR="00A57C2D" w:rsidRDefault="00A57C2D" w:rsidP="00A57C2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Metalle können nach Möglichkeit sortenrein getrennt und separat verwertet werden.</w:t>
            </w:r>
          </w:p>
          <w:p w:rsidR="00A57C2D" w:rsidRDefault="00A57C2D" w:rsidP="00A57C2D">
            <w:pPr>
              <w:pStyle w:val="Default"/>
              <w:rPr>
                <w:sz w:val="20"/>
                <w:szCs w:val="20"/>
              </w:rPr>
            </w:pPr>
          </w:p>
          <w:p w:rsidR="00A57C2D" w:rsidRDefault="00A57C2D" w:rsidP="00A57C2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 mit der Verwertung des Gerätes beauftragten Fachbetrieb steht im Internet eine Anleitung zur Demontage zur Verfügung.</w:t>
            </w:r>
          </w:p>
          <w:p w:rsidR="00A57C2D" w:rsidRDefault="00A57C2D" w:rsidP="00A57C2D">
            <w:pPr>
              <w:pStyle w:val="Default"/>
              <w:rPr>
                <w:sz w:val="20"/>
                <w:szCs w:val="20"/>
              </w:rPr>
            </w:pPr>
          </w:p>
          <w:p w:rsidR="00A57C2D" w:rsidRDefault="00A57C2D" w:rsidP="00A57C2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Strategie zur vorzugsweisen Wiederverwendung sowie zum Recycling der Geräte wird im Internet veröffentlicht.</w:t>
            </w:r>
          </w:p>
          <w:p w:rsidR="00E47F96" w:rsidRDefault="00A57C2D" w:rsidP="00D3049B">
            <w:pPr>
              <w:pStyle w:val="Default"/>
              <w:rPr>
                <w:sz w:val="20"/>
                <w:szCs w:val="20"/>
                <w:u w:val="single"/>
              </w:rPr>
            </w:pPr>
            <w:r w:rsidRPr="0075420A">
              <w:rPr>
                <w:b/>
                <w:sz w:val="20"/>
                <w:szCs w:val="20"/>
                <w:u w:val="single"/>
              </w:rPr>
              <w:t>Webseite:</w:t>
            </w:r>
            <w:r w:rsidRPr="0075420A">
              <w:rPr>
                <w:sz w:val="20"/>
                <w:szCs w:val="20"/>
                <w:u w:val="single"/>
              </w:rPr>
              <w:t xml:space="preserve"> </w:t>
            </w:r>
            <w:r w:rsidRPr="0075420A">
              <w:rPr>
                <w:sz w:val="20"/>
                <w:szCs w:val="20"/>
                <w:u w:val="single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0" w:name="Text43"/>
            <w:r w:rsidRPr="0075420A">
              <w:rPr>
                <w:sz w:val="20"/>
                <w:szCs w:val="20"/>
                <w:u w:val="single"/>
              </w:rPr>
              <w:instrText xml:space="preserve"> FORMTEXT </w:instrText>
            </w:r>
            <w:r w:rsidRPr="0075420A">
              <w:rPr>
                <w:sz w:val="20"/>
                <w:szCs w:val="20"/>
                <w:u w:val="single"/>
              </w:rPr>
            </w:r>
            <w:r w:rsidRPr="0075420A">
              <w:rPr>
                <w:sz w:val="20"/>
                <w:szCs w:val="20"/>
                <w:u w:val="single"/>
              </w:rPr>
              <w:fldChar w:fldCharType="separate"/>
            </w:r>
            <w:r w:rsidRPr="0075420A">
              <w:rPr>
                <w:noProof/>
                <w:sz w:val="20"/>
                <w:szCs w:val="20"/>
                <w:u w:val="single"/>
              </w:rPr>
              <w:t> </w:t>
            </w:r>
            <w:r w:rsidRPr="0075420A">
              <w:rPr>
                <w:noProof/>
                <w:sz w:val="20"/>
                <w:szCs w:val="20"/>
                <w:u w:val="single"/>
              </w:rPr>
              <w:t> </w:t>
            </w:r>
            <w:r w:rsidRPr="0075420A">
              <w:rPr>
                <w:noProof/>
                <w:sz w:val="20"/>
                <w:szCs w:val="20"/>
                <w:u w:val="single"/>
              </w:rPr>
              <w:t> </w:t>
            </w:r>
            <w:r w:rsidRPr="0075420A">
              <w:rPr>
                <w:noProof/>
                <w:sz w:val="20"/>
                <w:szCs w:val="20"/>
                <w:u w:val="single"/>
              </w:rPr>
              <w:t> </w:t>
            </w:r>
            <w:r w:rsidRPr="0075420A">
              <w:rPr>
                <w:noProof/>
                <w:sz w:val="20"/>
                <w:szCs w:val="20"/>
                <w:u w:val="single"/>
              </w:rPr>
              <w:t> </w:t>
            </w:r>
            <w:r w:rsidRPr="0075420A">
              <w:rPr>
                <w:sz w:val="20"/>
                <w:szCs w:val="20"/>
                <w:u w:val="single"/>
              </w:rPr>
              <w:fldChar w:fldCharType="end"/>
            </w:r>
            <w:bookmarkEnd w:id="10"/>
          </w:p>
          <w:p w:rsidR="0075420A" w:rsidRPr="0075420A" w:rsidRDefault="0075420A" w:rsidP="00D3049B">
            <w:pPr>
              <w:pStyle w:val="Default"/>
              <w:rPr>
                <w:rFonts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0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420A" w:rsidRDefault="0075420A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5420A" w:rsidRDefault="0075420A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E32DFF" w:rsidRDefault="00E32DFF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E47F96" w:rsidRPr="00D47EC3" w:rsidRDefault="00A57C2D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47EC3">
              <w:rPr>
                <w:rFonts w:ascii="Verdana" w:hAnsi="Verdana" w:cs="Arial"/>
                <w:b/>
                <w:sz w:val="18"/>
                <w:szCs w:val="18"/>
              </w:rPr>
              <w:t>Mitteilung zur Recyclingstrategie</w:t>
            </w:r>
          </w:p>
          <w:p w:rsidR="00A57C2D" w:rsidRPr="00A52ED9" w:rsidRDefault="00A52ED9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52ED9">
              <w:rPr>
                <w:rFonts w:ascii="Verdana" w:hAnsi="Verdana" w:cs="Arial"/>
                <w:b/>
                <w:sz w:val="18"/>
                <w:szCs w:val="18"/>
              </w:rPr>
              <w:t>(Anlage 4)</w:t>
            </w: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A57C2D" w:rsidRPr="00012346" w:rsidRDefault="00A57C2D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96" w:rsidRDefault="00E47F96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5C1B12" w:rsidRDefault="005C1B12" w:rsidP="005C1B1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1B12" w:rsidRDefault="005C1B12" w:rsidP="005C1B1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A57C2D" w:rsidRDefault="00A57C2D" w:rsidP="00A57C2D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A57C2D" w:rsidRDefault="00A57C2D" w:rsidP="00A57C2D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A57C2D" w:rsidRDefault="00A57C2D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5C1B12" w:rsidRPr="00012346" w:rsidRDefault="005C1B12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47F96" w:rsidRPr="004326DD" w:rsidRDefault="00E47F96" w:rsidP="003E6EC9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326DD"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3E6EC9">
              <w:rPr>
                <w:rFonts w:ascii="Verdana" w:hAnsi="Verdana" w:cs="Arial"/>
                <w:b/>
                <w:sz w:val="18"/>
                <w:szCs w:val="18"/>
              </w:rPr>
              <w:t>8.3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47F96" w:rsidRPr="004326DD" w:rsidRDefault="003E6EC9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Wartung und Reinigung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47EC3" w:rsidRPr="00012346" w:rsidTr="00375A2B">
        <w:trPr>
          <w:trHeight w:val="2549"/>
        </w:trPr>
        <w:tc>
          <w:tcPr>
            <w:tcW w:w="10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47EC3" w:rsidRPr="00012346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47EC3" w:rsidRDefault="00D47EC3" w:rsidP="003E6EC9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Die Anforderungen in Abschnitt 3.8.3 der Vergabekriterien werden eingehalten.</w:t>
            </w:r>
          </w:p>
          <w:p w:rsidR="00D47EC3" w:rsidRPr="00012346" w:rsidRDefault="00D47EC3" w:rsidP="003E6EC9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47EC3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Es werden geeignete Maßnahmen zur Reinigung und Ascheentnahme definiert.</w:t>
            </w:r>
          </w:p>
          <w:p w:rsidR="00D47EC3" w:rsidRPr="00012346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47EC3" w:rsidRDefault="00D47EC3" w:rsidP="00ED712E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Verschleißteile werden mit notwendigen Austauschintervallen aufgeführt und dem Nutzer/Betreiber mindestens bis 10 Jahre nach Produktionseinstellung zur Verfügung gestellt.</w:t>
            </w:r>
          </w:p>
          <w:p w:rsidR="00D47EC3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47EC3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Ist der Austausch von Verschleißteilen nur durch geschultes Fachpersonal möglich?</w:t>
            </w:r>
          </w:p>
          <w:p w:rsidR="00D47EC3" w:rsidRPr="00012346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Falls „Ja“: </w:t>
            </w:r>
            <w:r>
              <w:rPr>
                <w:rFonts w:ascii="Verdana" w:hAnsi="Verdana" w:cs="Arial"/>
                <w:sz w:val="18"/>
                <w:szCs w:val="18"/>
              </w:rPr>
              <w:t>Es w</w:t>
            </w:r>
            <w:r w:rsidRPr="003E6EC9">
              <w:rPr>
                <w:rFonts w:ascii="Verdana" w:hAnsi="Verdana" w:cs="Arial"/>
                <w:sz w:val="18"/>
                <w:szCs w:val="18"/>
              </w:rPr>
              <w:t>erden verpflichtende Wartungsintervalle angegeben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3016" w:type="dxa"/>
            <w:tcBorders>
              <w:top w:val="dotted" w:sz="4" w:space="0" w:color="auto"/>
            </w:tcBorders>
            <w:vAlign w:val="center"/>
          </w:tcPr>
          <w:p w:rsidR="00D47EC3" w:rsidRPr="00012346" w:rsidRDefault="00D47EC3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47EC3" w:rsidRPr="00012346" w:rsidRDefault="00D47EC3" w:rsidP="00D47EC3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47EC3" w:rsidRPr="00012346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47EC3" w:rsidRDefault="00D47EC3" w:rsidP="00D47EC3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47EC3" w:rsidRDefault="00D47EC3" w:rsidP="003E6EC9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D47EC3" w:rsidRDefault="00D47EC3" w:rsidP="003E6EC9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47EC3" w:rsidRPr="00012346" w:rsidRDefault="00D47EC3" w:rsidP="003E6EC9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E47F96" w:rsidP="0004605E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br w:type="page"/>
            </w:r>
            <w:r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04605E">
              <w:rPr>
                <w:rFonts w:ascii="Verdana" w:hAnsi="Verdana" w:cs="Arial"/>
                <w:b/>
                <w:sz w:val="18"/>
                <w:szCs w:val="18"/>
              </w:rPr>
              <w:t>9</w:t>
            </w:r>
          </w:p>
        </w:tc>
        <w:tc>
          <w:tcPr>
            <w:tcW w:w="902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04605E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Materialanforderungen an die Verpackung</w:t>
            </w:r>
          </w:p>
        </w:tc>
        <w:tc>
          <w:tcPr>
            <w:tcW w:w="301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47EC3" w:rsidRPr="00012346" w:rsidTr="00375A2B">
        <w:trPr>
          <w:trHeight w:val="117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7EC3" w:rsidRPr="00012346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7EC3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Die zur Verpackung verwendeten Kunststoffe sind entsprechend des Verpackungsgesetzes gekennzeichnet und bei der Zentralen Stelle Verpackungsregister registriert.</w:t>
            </w:r>
          </w:p>
          <w:p w:rsidR="00D47EC3" w:rsidRPr="00012346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47EC3" w:rsidRDefault="00D47EC3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Kennzeichnung der Verpackungskunststoffe: </w:t>
            </w:r>
            <w:r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1" w:name="Text44"/>
            <w:r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Arial"/>
                <w:sz w:val="18"/>
                <w:szCs w:val="18"/>
              </w:rPr>
            </w:r>
            <w:r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11"/>
          </w:p>
          <w:p w:rsidR="00D9473F" w:rsidRPr="00012346" w:rsidRDefault="00D9473F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0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47EC3" w:rsidRPr="00012346" w:rsidRDefault="00D47EC3" w:rsidP="00D46651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47EC3" w:rsidRDefault="00D47EC3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5420A" w:rsidRDefault="0075420A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47EC3" w:rsidRPr="00012346" w:rsidRDefault="00D47EC3" w:rsidP="005C1B1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500E3" w:rsidRPr="00012346" w:rsidTr="00375A2B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E47F96" w:rsidP="0004605E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04605E">
              <w:rPr>
                <w:rFonts w:ascii="Verdana" w:hAnsi="Verdana" w:cs="Arial"/>
                <w:b/>
                <w:sz w:val="18"/>
                <w:szCs w:val="18"/>
              </w:rPr>
              <w:t>10</w:t>
            </w:r>
          </w:p>
        </w:tc>
        <w:tc>
          <w:tcPr>
            <w:tcW w:w="90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04605E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Verbraucherinformation</w:t>
            </w:r>
          </w:p>
        </w:tc>
        <w:tc>
          <w:tcPr>
            <w:tcW w:w="301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47F96" w:rsidRPr="00012346" w:rsidRDefault="00E47F96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9473F" w:rsidRPr="00012346" w:rsidTr="00375A2B">
        <w:trPr>
          <w:trHeight w:val="633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473F" w:rsidRPr="00012346" w:rsidRDefault="00D9473F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2183A" w:rsidRDefault="00D9473F" w:rsidP="006108C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Die Einhaltung der Anforderungen in den </w:t>
            </w:r>
            <w:r w:rsidRPr="006108C5">
              <w:rPr>
                <w:rFonts w:ascii="Verdana" w:hAnsi="Verdana" w:cs="Arial"/>
                <w:b/>
                <w:sz w:val="18"/>
                <w:szCs w:val="18"/>
              </w:rPr>
              <w:t>Abschnitten 3.10.1 – 3.10.4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108C5">
              <w:rPr>
                <w:rFonts w:ascii="Verdana" w:hAnsi="Verdana" w:cs="Arial"/>
                <w:sz w:val="18"/>
                <w:szCs w:val="18"/>
              </w:rPr>
              <w:t xml:space="preserve">der Vergabekriterien </w:t>
            </w:r>
          </w:p>
          <w:p w:rsidR="00D9473F" w:rsidRPr="003B1B96" w:rsidRDefault="00D9473F" w:rsidP="006108C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wird bestätigt.</w:t>
            </w:r>
          </w:p>
        </w:tc>
        <w:tc>
          <w:tcPr>
            <w:tcW w:w="3016" w:type="dxa"/>
            <w:vMerge w:val="restart"/>
            <w:tcBorders>
              <w:top w:val="dotted" w:sz="4" w:space="0" w:color="auto"/>
            </w:tcBorders>
            <w:vAlign w:val="center"/>
          </w:tcPr>
          <w:p w:rsidR="00D9473F" w:rsidRPr="00D9473F" w:rsidRDefault="00D9473F" w:rsidP="00CE310D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D9473F">
              <w:rPr>
                <w:rFonts w:ascii="Verdana" w:hAnsi="Verdana" w:cs="Arial"/>
                <w:b/>
                <w:sz w:val="18"/>
                <w:szCs w:val="18"/>
              </w:rPr>
              <w:t>Verbraucherinformationen:</w:t>
            </w:r>
          </w:p>
          <w:p w:rsidR="00D9473F" w:rsidRPr="00EA7362" w:rsidRDefault="00D9473F" w:rsidP="00CE310D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EA7362">
              <w:rPr>
                <w:rFonts w:ascii="Verdana" w:hAnsi="Verdana" w:cs="Arial"/>
                <w:sz w:val="18"/>
                <w:szCs w:val="18"/>
              </w:rPr>
              <w:t>Installationsanleitung</w:t>
            </w:r>
          </w:p>
          <w:p w:rsidR="00D9473F" w:rsidRPr="00EA7362" w:rsidRDefault="00D9473F" w:rsidP="00CE310D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EA7362">
              <w:rPr>
                <w:rFonts w:ascii="Verdana" w:hAnsi="Verdana" w:cs="Arial"/>
                <w:sz w:val="18"/>
                <w:szCs w:val="18"/>
              </w:rPr>
              <w:t>Inbetriebnahmeanleitung</w:t>
            </w:r>
            <w:proofErr w:type="spellEnd"/>
          </w:p>
          <w:p w:rsidR="00D9473F" w:rsidRPr="00EA7362" w:rsidRDefault="00D9473F" w:rsidP="00CE310D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EA7362">
              <w:rPr>
                <w:rFonts w:ascii="Verdana" w:hAnsi="Verdana" w:cs="Arial"/>
                <w:sz w:val="18"/>
                <w:szCs w:val="18"/>
              </w:rPr>
              <w:t>Bedienungsanleitung (ausführlich)</w:t>
            </w:r>
          </w:p>
          <w:p w:rsidR="00D9473F" w:rsidRPr="00D9473F" w:rsidRDefault="00D9473F" w:rsidP="00CE310D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D9473F">
              <w:rPr>
                <w:rFonts w:ascii="Verdana" w:hAnsi="Verdana" w:cs="Arial"/>
                <w:b/>
                <w:sz w:val="18"/>
                <w:szCs w:val="18"/>
              </w:rPr>
              <w:t>Foto der Feuerstätte</w:t>
            </w:r>
          </w:p>
          <w:p w:rsidR="00D9473F" w:rsidRDefault="00D9473F" w:rsidP="00CE310D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CB6500" w:rsidRDefault="00CB6500" w:rsidP="00CE310D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CB6500" w:rsidRPr="00D9473F" w:rsidRDefault="00CB6500" w:rsidP="00CE310D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Default="00D9473F" w:rsidP="006108C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9473F">
              <w:rPr>
                <w:rFonts w:ascii="Verdana" w:hAnsi="Verdana" w:cs="Arial"/>
                <w:b/>
                <w:sz w:val="18"/>
                <w:szCs w:val="18"/>
              </w:rPr>
              <w:t xml:space="preserve">Quick User Guide </w:t>
            </w:r>
            <w:r w:rsidRPr="00EA7362">
              <w:rPr>
                <w:rFonts w:ascii="Verdana" w:hAnsi="Verdana" w:cs="Arial"/>
                <w:sz w:val="18"/>
                <w:szCs w:val="18"/>
              </w:rPr>
              <w:t>(Muster postalisch einschicken)</w:t>
            </w:r>
          </w:p>
          <w:p w:rsidR="00CB6500" w:rsidRDefault="00CB6500" w:rsidP="006108C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CB6500" w:rsidRDefault="00CB6500" w:rsidP="006108C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CB6500" w:rsidRDefault="00CB6500" w:rsidP="006108C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CB6500" w:rsidRDefault="00CB6500" w:rsidP="006108C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CB6500" w:rsidRPr="00012346" w:rsidRDefault="00CB6500" w:rsidP="006108C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bookmarkStart w:id="12" w:name="_GoBack"/>
        <w:tc>
          <w:tcPr>
            <w:tcW w:w="14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473F" w:rsidRPr="00012346" w:rsidRDefault="00D9473F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bookmarkEnd w:id="12"/>
          </w:p>
        </w:tc>
      </w:tr>
      <w:tr w:rsidR="00D9473F" w:rsidRPr="00012346" w:rsidTr="00375A2B">
        <w:trPr>
          <w:trHeight w:val="2626"/>
        </w:trPr>
        <w:tc>
          <w:tcPr>
            <w:tcW w:w="10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9473F" w:rsidRPr="00012346" w:rsidRDefault="00D9473F" w:rsidP="00D4665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0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9473F" w:rsidRDefault="00D9473F" w:rsidP="009A2DC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9473F" w:rsidRDefault="00D9473F" w:rsidP="009A2DC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Werden die zum Gerät gehörenden Unterlagen auf Recyclingpapier gemäß DE-UZ 14a gedruckt?</w:t>
            </w:r>
          </w:p>
          <w:p w:rsidR="00D9473F" w:rsidRPr="009A2DC7" w:rsidRDefault="00D9473F" w:rsidP="009A2DC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9473F" w:rsidRDefault="00D9473F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Wo ist die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Inbetriebnahmeanleitung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am Gerät angebracht?</w:t>
            </w:r>
          </w:p>
          <w:p w:rsidR="00D9473F" w:rsidRDefault="00D9473F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3" w:name="Text45"/>
            <w:r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Arial"/>
                <w:sz w:val="18"/>
                <w:szCs w:val="18"/>
              </w:rPr>
            </w:r>
            <w:r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108C5" w:rsidRDefault="006108C5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6108C5" w:rsidRDefault="006108C5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bookmarkEnd w:id="13"/>
          <w:p w:rsidR="0052183A" w:rsidRDefault="00D9473F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E310D">
              <w:rPr>
                <w:rFonts w:ascii="Verdana" w:hAnsi="Verdana" w:cs="Arial"/>
                <w:sz w:val="18"/>
                <w:szCs w:val="18"/>
              </w:rPr>
              <w:t>Wie wird</w:t>
            </w:r>
            <w:r>
              <w:rPr>
                <w:rFonts w:ascii="Verdana" w:hAnsi="Verdana" w:cs="Arial"/>
                <w:sz w:val="18"/>
                <w:szCs w:val="18"/>
              </w:rPr>
              <w:t xml:space="preserve"> gewährleistet, dass der Quick U</w:t>
            </w:r>
            <w:r w:rsidRPr="00CE310D">
              <w:rPr>
                <w:rFonts w:ascii="Verdana" w:hAnsi="Verdana" w:cs="Arial"/>
                <w:sz w:val="18"/>
                <w:szCs w:val="18"/>
              </w:rPr>
              <w:t xml:space="preserve">ser Guide dauerhaft lesbar und abriebfest ist und sich </w:t>
            </w:r>
          </w:p>
          <w:p w:rsidR="00D9473F" w:rsidRDefault="00D9473F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E310D">
              <w:rPr>
                <w:rFonts w:ascii="Verdana" w:hAnsi="Verdana" w:cs="Arial"/>
                <w:sz w:val="18"/>
                <w:szCs w:val="18"/>
              </w:rPr>
              <w:t>bei normaler Benutzung nicht verfärbt?</w:t>
            </w:r>
          </w:p>
          <w:p w:rsidR="00D9473F" w:rsidRDefault="00D9473F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4" w:name="Text46"/>
            <w:r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Arial"/>
                <w:sz w:val="18"/>
                <w:szCs w:val="18"/>
              </w:rPr>
            </w:r>
            <w:r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108C5" w:rsidRDefault="006108C5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D9473F" w:rsidRPr="00CE310D" w:rsidRDefault="00D9473F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bookmarkEnd w:id="14"/>
          <w:p w:rsidR="00D9473F" w:rsidRDefault="00D9473F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Die Verbraucherinformationen sind auf folgender Internetseite öffentlich zugänglich:</w:t>
            </w:r>
          </w:p>
          <w:p w:rsidR="00D9473F" w:rsidRDefault="0049349C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49349C">
              <w:rPr>
                <w:rFonts w:ascii="Verdana" w:hAnsi="Verdana" w:cs="Arial"/>
                <w:b/>
                <w:sz w:val="18"/>
                <w:szCs w:val="18"/>
              </w:rPr>
              <w:t>Webseite: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D9473F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15" w:name="Text47"/>
            <w:r w:rsidR="00D9473F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="00D9473F">
              <w:rPr>
                <w:rFonts w:ascii="Verdana" w:hAnsi="Verdana" w:cs="Arial"/>
                <w:sz w:val="18"/>
                <w:szCs w:val="18"/>
              </w:rPr>
            </w:r>
            <w:r w:rsidR="00D9473F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D9473F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D9473F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D9473F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D9473F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D9473F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D9473F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15"/>
          </w:p>
          <w:p w:rsidR="006108C5" w:rsidRPr="009A2DC7" w:rsidRDefault="006108C5" w:rsidP="00D4665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016" w:type="dxa"/>
            <w:vMerge/>
            <w:vAlign w:val="center"/>
          </w:tcPr>
          <w:p w:rsidR="00D9473F" w:rsidRPr="00012346" w:rsidRDefault="00D9473F" w:rsidP="00D4665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</w:r>
            <w:r w:rsidR="005C1B1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108C5" w:rsidRDefault="006108C5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108C5" w:rsidRDefault="006108C5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108C5" w:rsidRDefault="006108C5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473F" w:rsidRPr="00012346" w:rsidRDefault="00D9473F" w:rsidP="009A2DC7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AE1AC6" w:rsidRDefault="00AE1AC6"/>
    <w:p w:rsidR="00742681" w:rsidRPr="00BA6049" w:rsidRDefault="00742681" w:rsidP="003E5EB2">
      <w:pPr>
        <w:rPr>
          <w:rFonts w:ascii="Verdana" w:hAnsi="Verdana" w:cs="Arial"/>
        </w:rPr>
      </w:pPr>
    </w:p>
    <w:tbl>
      <w:tblPr>
        <w:tblW w:w="973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2"/>
        <w:gridCol w:w="2885"/>
        <w:gridCol w:w="5769"/>
      </w:tblGrid>
      <w:tr w:rsidR="006E47C9" w:rsidRPr="00BA6049" w:rsidTr="00460A8B">
        <w:trPr>
          <w:trHeight w:val="523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BA604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BA604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Ort:</w:t>
            </w:r>
          </w:p>
          <w:p w:rsidR="00E74D42" w:rsidRPr="00BA604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BA604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16"/>
          </w:p>
        </w:tc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BA604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:rsidTr="00460A8B">
        <w:trPr>
          <w:trHeight w:val="534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BA604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Datum:</w:t>
            </w:r>
          </w:p>
          <w:p w:rsidR="006E47C9" w:rsidRPr="00BA604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BA604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17"/>
          </w:p>
        </w:tc>
        <w:tc>
          <w:tcPr>
            <w:tcW w:w="5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BA604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:rsidTr="00460A8B">
        <w:trPr>
          <w:trHeight w:val="184"/>
        </w:trPr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460A8B">
            <w:pPr>
              <w:spacing w:before="20" w:after="20"/>
              <w:jc w:val="right"/>
              <w:rPr>
                <w:rFonts w:ascii="Verdana" w:hAnsi="Verdana" w:cs="Arial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BA6049" w:rsidRDefault="008B2954" w:rsidP="00460A8B">
      <w:pPr>
        <w:pStyle w:val="Default"/>
      </w:pPr>
    </w:p>
    <w:sectPr w:rsidR="008B2954" w:rsidRPr="00BA6049" w:rsidSect="00113ED9">
      <w:headerReference w:type="default" r:id="rId8"/>
      <w:footerReference w:type="default" r:id="rId9"/>
      <w:pgSz w:w="16838" w:h="11906" w:orient="landscape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10D" w:rsidRDefault="00CE310D">
      <w:r>
        <w:separator/>
      </w:r>
    </w:p>
  </w:endnote>
  <w:endnote w:type="continuationSeparator" w:id="0">
    <w:p w:rsidR="00CE310D" w:rsidRDefault="00CE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10D" w:rsidRPr="00396A47" w:rsidRDefault="00CE310D" w:rsidP="001640C1">
    <w:pPr>
      <w:pStyle w:val="Fuzeile"/>
      <w:tabs>
        <w:tab w:val="clear" w:pos="9072"/>
        <w:tab w:val="left" w:pos="4200"/>
        <w:tab w:val="right" w:pos="9540"/>
      </w:tabs>
      <w:rPr>
        <w:rFonts w:ascii="Verdana" w:hAnsi="Verdana" w:cs="Arial"/>
      </w:rPr>
    </w:pPr>
    <w:r w:rsidRPr="00396A47">
      <w:rPr>
        <w:rFonts w:ascii="Verdana" w:hAnsi="Verdana" w:cs="Arial"/>
      </w:rPr>
      <w:t>Anlage 1 zum Vertrag</w:t>
    </w:r>
    <w:r w:rsidR="00B70320">
      <w:rPr>
        <w:rFonts w:ascii="Verdana" w:hAnsi="Verdana" w:cs="Arial"/>
      </w:rPr>
      <w:t xml:space="preserve"> (Version </w:t>
    </w:r>
    <w:r w:rsidR="00866A37">
      <w:rPr>
        <w:rFonts w:ascii="Verdana" w:hAnsi="Verdana" w:cs="Arial"/>
      </w:rPr>
      <w:t>2</w:t>
    </w:r>
    <w:r w:rsidR="00B70320">
      <w:rPr>
        <w:rFonts w:ascii="Verdana" w:hAnsi="Verdana" w:cs="Arial"/>
      </w:rPr>
      <w:t>)</w:t>
    </w:r>
    <w:r w:rsidRPr="00396A47">
      <w:rPr>
        <w:rFonts w:ascii="Verdana" w:hAnsi="Verdana" w:cs="Arial"/>
      </w:rPr>
      <w:tab/>
    </w:r>
    <w:r>
      <w:rPr>
        <w:rFonts w:ascii="Verdana" w:hAnsi="Verdana" w:cs="Arial"/>
      </w:rPr>
      <w:tab/>
    </w:r>
    <w:r w:rsidRPr="00396A47">
      <w:rPr>
        <w:rStyle w:val="Seitenzahl"/>
        <w:rFonts w:ascii="Verdana" w:hAnsi="Verdana" w:cs="Arial"/>
      </w:rPr>
      <w:fldChar w:fldCharType="begin"/>
    </w:r>
    <w:r w:rsidRPr="00396A47">
      <w:rPr>
        <w:rStyle w:val="Seitenzahl"/>
        <w:rFonts w:ascii="Verdana" w:hAnsi="Verdana" w:cs="Arial"/>
      </w:rPr>
      <w:instrText xml:space="preserve"> PAGE </w:instrText>
    </w:r>
    <w:r w:rsidRPr="00396A47">
      <w:rPr>
        <w:rStyle w:val="Seitenzahl"/>
        <w:rFonts w:ascii="Verdana" w:hAnsi="Verdana" w:cs="Arial"/>
      </w:rPr>
      <w:fldChar w:fldCharType="separate"/>
    </w:r>
    <w:r w:rsidR="00A52ED9">
      <w:rPr>
        <w:rStyle w:val="Seitenzahl"/>
        <w:rFonts w:ascii="Verdana" w:hAnsi="Verdana" w:cs="Arial"/>
        <w:noProof/>
      </w:rPr>
      <w:t>6</w:t>
    </w:r>
    <w:r w:rsidRPr="00396A47">
      <w:rPr>
        <w:rStyle w:val="Seitenzahl"/>
        <w:rFonts w:ascii="Verdana" w:hAnsi="Verdana" w:cs="Arial"/>
      </w:rPr>
      <w:fldChar w:fldCharType="end"/>
    </w:r>
    <w:r w:rsidRPr="00396A47">
      <w:rPr>
        <w:rStyle w:val="Seitenzahl"/>
        <w:rFonts w:ascii="Verdana" w:hAnsi="Verdana" w:cs="Arial"/>
      </w:rPr>
      <w:t>/</w:t>
    </w:r>
    <w:r w:rsidRPr="00396A47">
      <w:rPr>
        <w:rStyle w:val="Seitenzahl"/>
        <w:rFonts w:ascii="Verdana" w:hAnsi="Verdana" w:cs="Arial"/>
      </w:rPr>
      <w:fldChar w:fldCharType="begin"/>
    </w:r>
    <w:r w:rsidRPr="00396A47">
      <w:rPr>
        <w:rStyle w:val="Seitenzahl"/>
        <w:rFonts w:ascii="Verdana" w:hAnsi="Verdana" w:cs="Arial"/>
      </w:rPr>
      <w:instrText xml:space="preserve"> NUMPAGES </w:instrText>
    </w:r>
    <w:r w:rsidRPr="00396A47">
      <w:rPr>
        <w:rStyle w:val="Seitenzahl"/>
        <w:rFonts w:ascii="Verdana" w:hAnsi="Verdana" w:cs="Arial"/>
      </w:rPr>
      <w:fldChar w:fldCharType="separate"/>
    </w:r>
    <w:r w:rsidR="00A52ED9">
      <w:rPr>
        <w:rStyle w:val="Seitenzahl"/>
        <w:rFonts w:ascii="Verdana" w:hAnsi="Verdana" w:cs="Arial"/>
        <w:noProof/>
      </w:rPr>
      <w:t>6</w:t>
    </w:r>
    <w:r w:rsidRPr="00396A47">
      <w:rPr>
        <w:rStyle w:val="Seitenzahl"/>
        <w:rFonts w:ascii="Verdana" w:hAnsi="Verdana" w:cs="Arial"/>
      </w:rPr>
      <w:fldChar w:fldCharType="end"/>
    </w:r>
    <w:r w:rsidR="0052183A">
      <w:rPr>
        <w:rStyle w:val="Seitenzahl"/>
        <w:rFonts w:ascii="Verdana" w:hAnsi="Verdana" w:cs="Arial"/>
      </w:rPr>
      <w:tab/>
    </w:r>
    <w:r w:rsidR="0052183A">
      <w:rPr>
        <w:rStyle w:val="Seitenzahl"/>
        <w:rFonts w:ascii="Verdana" w:hAnsi="Verdana" w:cs="Arial"/>
      </w:rPr>
      <w:tab/>
    </w:r>
    <w:r w:rsidR="0052183A">
      <w:rPr>
        <w:rStyle w:val="Seitenzahl"/>
        <w:rFonts w:ascii="Verdana" w:hAnsi="Verdana" w:cs="Arial"/>
      </w:rPr>
      <w:tab/>
      <w:t>DE-UZ 212</w:t>
    </w:r>
    <w:r w:rsidRPr="00396A47">
      <w:rPr>
        <w:rStyle w:val="Seitenzahl"/>
        <w:rFonts w:ascii="Verdana" w:hAnsi="Verdana" w:cs="Arial"/>
      </w:rPr>
      <w:t xml:space="preserve"> Ausgabe Januar 20</w:t>
    </w:r>
    <w:r w:rsidR="0052183A">
      <w:rPr>
        <w:rStyle w:val="Seitenzahl"/>
        <w:rFonts w:ascii="Verdana" w:hAnsi="Verdana" w:cs="Arial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10D" w:rsidRDefault="00CE310D">
      <w:r>
        <w:separator/>
      </w:r>
    </w:p>
  </w:footnote>
  <w:footnote w:type="continuationSeparator" w:id="0">
    <w:p w:rsidR="00CE310D" w:rsidRDefault="00CE3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10D" w:rsidRDefault="00CE310D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055E61" wp14:editId="7A029450">
          <wp:simplePos x="0" y="0"/>
          <wp:positionH relativeFrom="column">
            <wp:posOffset>8376285</wp:posOffset>
          </wp:positionH>
          <wp:positionV relativeFrom="paragraph">
            <wp:posOffset>-586105</wp:posOffset>
          </wp:positionV>
          <wp:extent cx="892800" cy="626711"/>
          <wp:effectExtent l="0" t="0" r="3175" b="254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F8D584E"/>
    <w:multiLevelType w:val="hybridMultilevel"/>
    <w:tmpl w:val="E7568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E3F8C"/>
    <w:multiLevelType w:val="hybridMultilevel"/>
    <w:tmpl w:val="5F746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559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B6FBC"/>
    <w:multiLevelType w:val="hybridMultilevel"/>
    <w:tmpl w:val="87DA2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F509E"/>
    <w:multiLevelType w:val="hybridMultilevel"/>
    <w:tmpl w:val="E7843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62994"/>
    <w:multiLevelType w:val="hybridMultilevel"/>
    <w:tmpl w:val="B81233F8"/>
    <w:lvl w:ilvl="0" w:tplc="D766ED22">
      <w:start w:val="3"/>
      <w:numFmt w:val="bullet"/>
      <w:lvlText w:val="-"/>
      <w:lvlJc w:val="left"/>
      <w:pPr>
        <w:ind w:left="81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48EE2291"/>
    <w:multiLevelType w:val="hybridMultilevel"/>
    <w:tmpl w:val="B5A06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8337F"/>
    <w:multiLevelType w:val="hybridMultilevel"/>
    <w:tmpl w:val="13D05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B6D94E">
      <w:numFmt w:val="bullet"/>
      <w:lvlText w:val="•"/>
      <w:lvlJc w:val="left"/>
      <w:pPr>
        <w:ind w:left="1440" w:hanging="360"/>
      </w:pPr>
      <w:rPr>
        <w:rFonts w:ascii="Verdana" w:eastAsia="Times New Roman" w:hAnsi="Verdana" w:cs="Verdan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70683"/>
    <w:multiLevelType w:val="hybridMultilevel"/>
    <w:tmpl w:val="1E6EC4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831EC1"/>
    <w:multiLevelType w:val="hybridMultilevel"/>
    <w:tmpl w:val="0D0CC88C"/>
    <w:lvl w:ilvl="0" w:tplc="D766ED22">
      <w:start w:val="3"/>
      <w:numFmt w:val="bullet"/>
      <w:lvlText w:val="-"/>
      <w:lvlJc w:val="left"/>
      <w:pPr>
        <w:ind w:left="81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14"/>
  </w:num>
  <w:num w:numId="7">
    <w:abstractNumId w:val="15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5"/>
  </w:num>
  <w:num w:numId="13">
    <w:abstractNumId w:val="4"/>
  </w:num>
  <w:num w:numId="14">
    <w:abstractNumId w:val="9"/>
  </w:num>
  <w:num w:numId="15">
    <w:abstractNumId w:val="7"/>
  </w:num>
  <w:num w:numId="16">
    <w:abstractNumId w:val="13"/>
  </w:num>
  <w:num w:numId="17">
    <w:abstractNumId w:val="8"/>
  </w:num>
  <w:num w:numId="18">
    <w:abstractNumId w:val="17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qjpcSZI1ewnTeQldyXxh7gfmPeZYWX9fqIyZJfbMcSVo5HCnHWKguuGQvVZuJxrN8t4K9C8AXdUwkFLDorvaA==" w:salt="dQwrHn9QCbFpFE4QIwQGfw=="/>
  <w:defaultTabStop w:val="709"/>
  <w:hyphenationZone w:val="425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46"/>
    <w:rsid w:val="000123D7"/>
    <w:rsid w:val="000128D2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05E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334D"/>
    <w:rsid w:val="000747DE"/>
    <w:rsid w:val="00077607"/>
    <w:rsid w:val="000777F3"/>
    <w:rsid w:val="00081D57"/>
    <w:rsid w:val="00082D13"/>
    <w:rsid w:val="0008333B"/>
    <w:rsid w:val="00083C7F"/>
    <w:rsid w:val="000843A3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080"/>
    <w:rsid w:val="000951F8"/>
    <w:rsid w:val="00097BFE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0F7B3E"/>
    <w:rsid w:val="00100134"/>
    <w:rsid w:val="00100210"/>
    <w:rsid w:val="00100318"/>
    <w:rsid w:val="00100F0F"/>
    <w:rsid w:val="00103BDB"/>
    <w:rsid w:val="001048E6"/>
    <w:rsid w:val="00104923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3ED9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00E3"/>
    <w:rsid w:val="00151209"/>
    <w:rsid w:val="00160CA4"/>
    <w:rsid w:val="00160D7E"/>
    <w:rsid w:val="00161228"/>
    <w:rsid w:val="00163230"/>
    <w:rsid w:val="001640C1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5D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A97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C3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6FE6"/>
    <w:rsid w:val="002205BD"/>
    <w:rsid w:val="00221B3C"/>
    <w:rsid w:val="00222821"/>
    <w:rsid w:val="00222EF9"/>
    <w:rsid w:val="00223AEC"/>
    <w:rsid w:val="00223ED0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45E8A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692F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087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0D65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354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4C47"/>
    <w:rsid w:val="00367FCD"/>
    <w:rsid w:val="00370294"/>
    <w:rsid w:val="003713C4"/>
    <w:rsid w:val="00371511"/>
    <w:rsid w:val="00371CF7"/>
    <w:rsid w:val="00372ED8"/>
    <w:rsid w:val="00373786"/>
    <w:rsid w:val="00375A2B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A47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1B96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2B1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6EC9"/>
    <w:rsid w:val="003E764E"/>
    <w:rsid w:val="003F1EA4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291B"/>
    <w:rsid w:val="00413C3E"/>
    <w:rsid w:val="0041467C"/>
    <w:rsid w:val="004167A1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26DD"/>
    <w:rsid w:val="00433661"/>
    <w:rsid w:val="00433D49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0A8B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14BA"/>
    <w:rsid w:val="0047204A"/>
    <w:rsid w:val="00472A5B"/>
    <w:rsid w:val="00473BB0"/>
    <w:rsid w:val="00474470"/>
    <w:rsid w:val="00474775"/>
    <w:rsid w:val="00475877"/>
    <w:rsid w:val="00475AC1"/>
    <w:rsid w:val="0047629A"/>
    <w:rsid w:val="00477087"/>
    <w:rsid w:val="00477392"/>
    <w:rsid w:val="00480115"/>
    <w:rsid w:val="00480929"/>
    <w:rsid w:val="0048140A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49C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223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C6443"/>
    <w:rsid w:val="004D30E3"/>
    <w:rsid w:val="004D3EA0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6642"/>
    <w:rsid w:val="005075D8"/>
    <w:rsid w:val="005118C7"/>
    <w:rsid w:val="00513673"/>
    <w:rsid w:val="00514A08"/>
    <w:rsid w:val="00514E8F"/>
    <w:rsid w:val="00516D0E"/>
    <w:rsid w:val="00516F92"/>
    <w:rsid w:val="00517843"/>
    <w:rsid w:val="00520DE7"/>
    <w:rsid w:val="00520F3E"/>
    <w:rsid w:val="0052183A"/>
    <w:rsid w:val="0052275B"/>
    <w:rsid w:val="00523BA7"/>
    <w:rsid w:val="00525355"/>
    <w:rsid w:val="00525B8D"/>
    <w:rsid w:val="0052702A"/>
    <w:rsid w:val="00527F2D"/>
    <w:rsid w:val="00530E20"/>
    <w:rsid w:val="00531D96"/>
    <w:rsid w:val="00532105"/>
    <w:rsid w:val="005324F1"/>
    <w:rsid w:val="00532AE7"/>
    <w:rsid w:val="005341F4"/>
    <w:rsid w:val="005355C5"/>
    <w:rsid w:val="00540E21"/>
    <w:rsid w:val="005414BF"/>
    <w:rsid w:val="00541CCB"/>
    <w:rsid w:val="00543263"/>
    <w:rsid w:val="00544FE6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560"/>
    <w:rsid w:val="005A2F6B"/>
    <w:rsid w:val="005A492C"/>
    <w:rsid w:val="005A5079"/>
    <w:rsid w:val="005A5CC5"/>
    <w:rsid w:val="005B0161"/>
    <w:rsid w:val="005B0444"/>
    <w:rsid w:val="005B2813"/>
    <w:rsid w:val="005B3D24"/>
    <w:rsid w:val="005B5709"/>
    <w:rsid w:val="005B584D"/>
    <w:rsid w:val="005B5BA1"/>
    <w:rsid w:val="005B5F72"/>
    <w:rsid w:val="005B6B0A"/>
    <w:rsid w:val="005B716A"/>
    <w:rsid w:val="005C1B12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6054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8C5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24B"/>
    <w:rsid w:val="00617270"/>
    <w:rsid w:val="0061782A"/>
    <w:rsid w:val="006217E6"/>
    <w:rsid w:val="00623116"/>
    <w:rsid w:val="0062333E"/>
    <w:rsid w:val="00623EE0"/>
    <w:rsid w:val="00625813"/>
    <w:rsid w:val="00626300"/>
    <w:rsid w:val="0063137C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9B0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BD1"/>
    <w:rsid w:val="00675E89"/>
    <w:rsid w:val="00677476"/>
    <w:rsid w:val="00677B67"/>
    <w:rsid w:val="006814C1"/>
    <w:rsid w:val="00681716"/>
    <w:rsid w:val="0068227D"/>
    <w:rsid w:val="0068301D"/>
    <w:rsid w:val="0068614C"/>
    <w:rsid w:val="00687406"/>
    <w:rsid w:val="00687B11"/>
    <w:rsid w:val="0069097F"/>
    <w:rsid w:val="00690C66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478C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6B74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754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4AD7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5D61"/>
    <w:rsid w:val="00736CAF"/>
    <w:rsid w:val="00742204"/>
    <w:rsid w:val="00742681"/>
    <w:rsid w:val="00743245"/>
    <w:rsid w:val="007443DE"/>
    <w:rsid w:val="007532D9"/>
    <w:rsid w:val="0075420A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4D1C"/>
    <w:rsid w:val="007B6860"/>
    <w:rsid w:val="007B70AD"/>
    <w:rsid w:val="007B7F4E"/>
    <w:rsid w:val="007C0306"/>
    <w:rsid w:val="007C0921"/>
    <w:rsid w:val="007C2739"/>
    <w:rsid w:val="007C2D45"/>
    <w:rsid w:val="007C3BA4"/>
    <w:rsid w:val="007C61A1"/>
    <w:rsid w:val="007C6C5E"/>
    <w:rsid w:val="007C7591"/>
    <w:rsid w:val="007D0538"/>
    <w:rsid w:val="007D0EF6"/>
    <w:rsid w:val="007D135A"/>
    <w:rsid w:val="007D7E59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CC5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3418"/>
    <w:rsid w:val="00844636"/>
    <w:rsid w:val="00844DEB"/>
    <w:rsid w:val="00845CA3"/>
    <w:rsid w:val="008462AB"/>
    <w:rsid w:val="00847100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6A37"/>
    <w:rsid w:val="00867B03"/>
    <w:rsid w:val="00872AF7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992"/>
    <w:rsid w:val="008B4CFE"/>
    <w:rsid w:val="008B51FA"/>
    <w:rsid w:val="008B59B7"/>
    <w:rsid w:val="008B5D6F"/>
    <w:rsid w:val="008B6343"/>
    <w:rsid w:val="008B6594"/>
    <w:rsid w:val="008B7ED8"/>
    <w:rsid w:val="008C0001"/>
    <w:rsid w:val="008C2428"/>
    <w:rsid w:val="008C28B8"/>
    <w:rsid w:val="008C6F9E"/>
    <w:rsid w:val="008C7ADF"/>
    <w:rsid w:val="008D1FAD"/>
    <w:rsid w:val="008D27E6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E7912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2E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759"/>
    <w:rsid w:val="00934A27"/>
    <w:rsid w:val="00935C7E"/>
    <w:rsid w:val="00936A36"/>
    <w:rsid w:val="0093755B"/>
    <w:rsid w:val="00937A27"/>
    <w:rsid w:val="00937CFE"/>
    <w:rsid w:val="00937E85"/>
    <w:rsid w:val="0094326A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5329E"/>
    <w:rsid w:val="00956EF5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32F2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2DC7"/>
    <w:rsid w:val="009A3E94"/>
    <w:rsid w:val="009A5ED9"/>
    <w:rsid w:val="009A63F3"/>
    <w:rsid w:val="009A66D0"/>
    <w:rsid w:val="009A7E6A"/>
    <w:rsid w:val="009B2D77"/>
    <w:rsid w:val="009B2FA1"/>
    <w:rsid w:val="009B3232"/>
    <w:rsid w:val="009B3F5E"/>
    <w:rsid w:val="009B50AC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412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5F5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1D7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0ECB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2ED9"/>
    <w:rsid w:val="00A54222"/>
    <w:rsid w:val="00A55BE3"/>
    <w:rsid w:val="00A56DD1"/>
    <w:rsid w:val="00A57C2D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6E5C"/>
    <w:rsid w:val="00AC7083"/>
    <w:rsid w:val="00AD101D"/>
    <w:rsid w:val="00AD1EFD"/>
    <w:rsid w:val="00AD34A9"/>
    <w:rsid w:val="00AD4B04"/>
    <w:rsid w:val="00AD6FE0"/>
    <w:rsid w:val="00AD74AF"/>
    <w:rsid w:val="00AE104F"/>
    <w:rsid w:val="00AE1347"/>
    <w:rsid w:val="00AE1AC6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1CF0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3C8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353"/>
    <w:rsid w:val="00B54D08"/>
    <w:rsid w:val="00B55183"/>
    <w:rsid w:val="00B55D09"/>
    <w:rsid w:val="00B57152"/>
    <w:rsid w:val="00B60D74"/>
    <w:rsid w:val="00B62AD2"/>
    <w:rsid w:val="00B631D3"/>
    <w:rsid w:val="00B64F99"/>
    <w:rsid w:val="00B6505D"/>
    <w:rsid w:val="00B70320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6049"/>
    <w:rsid w:val="00BA7486"/>
    <w:rsid w:val="00BB047B"/>
    <w:rsid w:val="00BB0BA3"/>
    <w:rsid w:val="00BB0F60"/>
    <w:rsid w:val="00BB1EF0"/>
    <w:rsid w:val="00BB1F07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226C"/>
    <w:rsid w:val="00BC22DC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421C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11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1EEA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2FD"/>
    <w:rsid w:val="00C86317"/>
    <w:rsid w:val="00C8635C"/>
    <w:rsid w:val="00C90C97"/>
    <w:rsid w:val="00C916E2"/>
    <w:rsid w:val="00C92DA2"/>
    <w:rsid w:val="00C93956"/>
    <w:rsid w:val="00C9413F"/>
    <w:rsid w:val="00C9458E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55AD"/>
    <w:rsid w:val="00CB621C"/>
    <w:rsid w:val="00CB6500"/>
    <w:rsid w:val="00CC19C1"/>
    <w:rsid w:val="00CC1A5D"/>
    <w:rsid w:val="00CC2AAD"/>
    <w:rsid w:val="00CC70CF"/>
    <w:rsid w:val="00CC78AF"/>
    <w:rsid w:val="00CC78BC"/>
    <w:rsid w:val="00CD1481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10D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12F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087"/>
    <w:rsid w:val="00D20A41"/>
    <w:rsid w:val="00D20BEA"/>
    <w:rsid w:val="00D22D28"/>
    <w:rsid w:val="00D23369"/>
    <w:rsid w:val="00D234F3"/>
    <w:rsid w:val="00D24084"/>
    <w:rsid w:val="00D240B8"/>
    <w:rsid w:val="00D24526"/>
    <w:rsid w:val="00D3049B"/>
    <w:rsid w:val="00D30DC3"/>
    <w:rsid w:val="00D31153"/>
    <w:rsid w:val="00D32251"/>
    <w:rsid w:val="00D34150"/>
    <w:rsid w:val="00D41CCD"/>
    <w:rsid w:val="00D421D9"/>
    <w:rsid w:val="00D446A9"/>
    <w:rsid w:val="00D45321"/>
    <w:rsid w:val="00D45F1F"/>
    <w:rsid w:val="00D46651"/>
    <w:rsid w:val="00D47EC3"/>
    <w:rsid w:val="00D501D0"/>
    <w:rsid w:val="00D50888"/>
    <w:rsid w:val="00D50B1D"/>
    <w:rsid w:val="00D50B5C"/>
    <w:rsid w:val="00D51933"/>
    <w:rsid w:val="00D51AAD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210A"/>
    <w:rsid w:val="00D7393E"/>
    <w:rsid w:val="00D761DF"/>
    <w:rsid w:val="00D77287"/>
    <w:rsid w:val="00D77598"/>
    <w:rsid w:val="00D77E80"/>
    <w:rsid w:val="00D81109"/>
    <w:rsid w:val="00D81124"/>
    <w:rsid w:val="00D81933"/>
    <w:rsid w:val="00D85B55"/>
    <w:rsid w:val="00D85C4C"/>
    <w:rsid w:val="00D906FD"/>
    <w:rsid w:val="00D92135"/>
    <w:rsid w:val="00D927DC"/>
    <w:rsid w:val="00D929D7"/>
    <w:rsid w:val="00D936D3"/>
    <w:rsid w:val="00D9473F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0386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2DFF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47F96"/>
    <w:rsid w:val="00E5198A"/>
    <w:rsid w:val="00E51C39"/>
    <w:rsid w:val="00E526F4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BD8"/>
    <w:rsid w:val="00E94E8A"/>
    <w:rsid w:val="00E969C5"/>
    <w:rsid w:val="00E97F97"/>
    <w:rsid w:val="00EA0C91"/>
    <w:rsid w:val="00EA0D19"/>
    <w:rsid w:val="00EA1D17"/>
    <w:rsid w:val="00EA2429"/>
    <w:rsid w:val="00EA2D3A"/>
    <w:rsid w:val="00EA3A50"/>
    <w:rsid w:val="00EA3C0A"/>
    <w:rsid w:val="00EA4779"/>
    <w:rsid w:val="00EA4956"/>
    <w:rsid w:val="00EA5137"/>
    <w:rsid w:val="00EA66D7"/>
    <w:rsid w:val="00EA7362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2C47"/>
    <w:rsid w:val="00ED3585"/>
    <w:rsid w:val="00ED4DBD"/>
    <w:rsid w:val="00ED5110"/>
    <w:rsid w:val="00ED627D"/>
    <w:rsid w:val="00ED6A4D"/>
    <w:rsid w:val="00ED6F65"/>
    <w:rsid w:val="00ED712E"/>
    <w:rsid w:val="00ED743F"/>
    <w:rsid w:val="00ED79C0"/>
    <w:rsid w:val="00ED7D5A"/>
    <w:rsid w:val="00EE118D"/>
    <w:rsid w:val="00EE1D9C"/>
    <w:rsid w:val="00EE23BC"/>
    <w:rsid w:val="00EE40E1"/>
    <w:rsid w:val="00EE58CF"/>
    <w:rsid w:val="00EE7F18"/>
    <w:rsid w:val="00EF0A9F"/>
    <w:rsid w:val="00EF176D"/>
    <w:rsid w:val="00EF3028"/>
    <w:rsid w:val="00EF4AE4"/>
    <w:rsid w:val="00EF4FEB"/>
    <w:rsid w:val="00EF5640"/>
    <w:rsid w:val="00EF6AD3"/>
    <w:rsid w:val="00EF7615"/>
    <w:rsid w:val="00F00152"/>
    <w:rsid w:val="00F017BB"/>
    <w:rsid w:val="00F01C34"/>
    <w:rsid w:val="00F026CE"/>
    <w:rsid w:val="00F05BA8"/>
    <w:rsid w:val="00F06E53"/>
    <w:rsid w:val="00F112AD"/>
    <w:rsid w:val="00F12787"/>
    <w:rsid w:val="00F12E9A"/>
    <w:rsid w:val="00F137DC"/>
    <w:rsid w:val="00F1443C"/>
    <w:rsid w:val="00F14522"/>
    <w:rsid w:val="00F1605C"/>
    <w:rsid w:val="00F16165"/>
    <w:rsid w:val="00F206D2"/>
    <w:rsid w:val="00F215D4"/>
    <w:rsid w:val="00F23F15"/>
    <w:rsid w:val="00F24371"/>
    <w:rsid w:val="00F24D41"/>
    <w:rsid w:val="00F271CD"/>
    <w:rsid w:val="00F3028C"/>
    <w:rsid w:val="00F307C0"/>
    <w:rsid w:val="00F30852"/>
    <w:rsid w:val="00F30AE6"/>
    <w:rsid w:val="00F310F2"/>
    <w:rsid w:val="00F31A26"/>
    <w:rsid w:val="00F334B1"/>
    <w:rsid w:val="00F364F0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1F4C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9DE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57CC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D7B60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1AC42B92"/>
  <w15:docId w15:val="{236CE604-25B1-49B8-9718-C546E034E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C211CA"/>
    <w:pPr>
      <w:tabs>
        <w:tab w:val="left" w:pos="284"/>
      </w:tabs>
    </w:pPr>
    <w:rPr>
      <w:rFonts w:ascii="Verdana" w:hAnsi="Verdana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11CA"/>
    <w:rPr>
      <w:rFonts w:ascii="Verdana" w:hAnsi="Verdana"/>
      <w:sz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  <w:style w:type="paragraph" w:customStyle="1" w:styleId="Default">
    <w:name w:val="Default"/>
    <w:rsid w:val="00F1605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167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167A1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167A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67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8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7B69C-87F2-41B2-B800-385CF1C2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de Boor, Susanne</cp:lastModifiedBy>
  <cp:revision>25</cp:revision>
  <cp:lastPrinted>2013-07-22T12:04:00Z</cp:lastPrinted>
  <dcterms:created xsi:type="dcterms:W3CDTF">2019-12-12T13:24:00Z</dcterms:created>
  <dcterms:modified xsi:type="dcterms:W3CDTF">2020-06-02T06:47:00Z</dcterms:modified>
</cp:coreProperties>
</file>