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64"/>
        <w:gridCol w:w="4488"/>
        <w:gridCol w:w="2683"/>
      </w:tblGrid>
      <w:tr w:rsidR="002E629B" w:rsidRPr="00100F23" w14:paraId="7413D5DF" w14:textId="77777777" w:rsidTr="00D92115">
        <w:trPr>
          <w:trHeight w:val="1019"/>
        </w:trPr>
        <w:tc>
          <w:tcPr>
            <w:tcW w:w="7064" w:type="dxa"/>
            <w:tcBorders>
              <w:top w:val="nil"/>
              <w:left w:val="nil"/>
              <w:bottom w:val="nil"/>
              <w:right w:val="nil"/>
            </w:tcBorders>
          </w:tcPr>
          <w:p w14:paraId="37EBDABE" w14:textId="0D755C81" w:rsidR="002E629B" w:rsidRPr="009856FF" w:rsidRDefault="00CD51B1" w:rsidP="00E57D79">
            <w:pPr>
              <w:rPr>
                <w:b/>
                <w:u w:val="single"/>
                <w:lang w:val="en-GB"/>
              </w:rPr>
            </w:pPr>
            <w:r w:rsidRPr="00100F23">
              <w:rPr>
                <w:b/>
                <w:sz w:val="20"/>
                <w:szCs w:val="20"/>
                <w:lang w:val="en-GB"/>
              </w:rPr>
              <w:br w:type="page"/>
            </w:r>
            <w:r w:rsidRPr="009856FF">
              <w:rPr>
                <w:b/>
                <w:lang w:val="en-GB"/>
              </w:rPr>
              <w:t>An</w:t>
            </w:r>
            <w:r w:rsidR="0075350D" w:rsidRPr="009856FF">
              <w:rPr>
                <w:b/>
                <w:lang w:val="en-GB"/>
              </w:rPr>
              <w:t xml:space="preserve">nex </w:t>
            </w:r>
            <w:r w:rsidRPr="009856FF">
              <w:rPr>
                <w:b/>
                <w:lang w:val="en-GB"/>
              </w:rPr>
              <w:t>1</w:t>
            </w:r>
            <w:r w:rsidR="002E629B" w:rsidRPr="009856FF">
              <w:rPr>
                <w:b/>
                <w:lang w:val="en-GB"/>
              </w:rPr>
              <w:t xml:space="preserve"> </w:t>
            </w:r>
            <w:r w:rsidR="0075350D" w:rsidRPr="009856FF">
              <w:rPr>
                <w:b/>
                <w:lang w:val="en-GB"/>
              </w:rPr>
              <w:t xml:space="preserve">to the Contract pursuant to </w:t>
            </w:r>
            <w:r w:rsidR="006C5EA7">
              <w:rPr>
                <w:b/>
                <w:lang w:val="en-GB"/>
              </w:rPr>
              <w:t>DE-UZ</w:t>
            </w:r>
            <w:r w:rsidR="002E629B" w:rsidRPr="009856FF">
              <w:rPr>
                <w:b/>
                <w:lang w:val="en-GB"/>
              </w:rPr>
              <w:t xml:space="preserve"> </w:t>
            </w:r>
            <w:r w:rsidR="001840CE" w:rsidRPr="009856FF">
              <w:rPr>
                <w:b/>
                <w:lang w:val="en-GB"/>
              </w:rPr>
              <w:t>160</w:t>
            </w:r>
          </w:p>
          <w:p w14:paraId="6E338649" w14:textId="77777777" w:rsidR="002E629B" w:rsidRPr="009856FF" w:rsidRDefault="002E629B" w:rsidP="00E57D79">
            <w:pPr>
              <w:rPr>
                <w:b/>
                <w:lang w:val="en-GB"/>
              </w:rPr>
            </w:pPr>
          </w:p>
          <w:p w14:paraId="49B38180" w14:textId="77777777" w:rsidR="002E629B" w:rsidRPr="00100F23" w:rsidRDefault="0075350D" w:rsidP="0075350D">
            <w:pPr>
              <w:rPr>
                <w:b/>
                <w:sz w:val="20"/>
                <w:szCs w:val="20"/>
                <w:u w:val="single"/>
                <w:lang w:val="en-GB"/>
              </w:rPr>
            </w:pPr>
            <w:r w:rsidRPr="009856FF">
              <w:rPr>
                <w:b/>
                <w:lang w:val="en-GB"/>
              </w:rPr>
              <w:t xml:space="preserve">Blue Angel Eco-Label for </w:t>
            </w:r>
            <w:r w:rsidR="002E629B" w:rsidRPr="009856FF">
              <w:rPr>
                <w:b/>
                <w:lang w:val="en-GB"/>
              </w:rPr>
              <w:t>„</w:t>
            </w:r>
            <w:proofErr w:type="gramStart"/>
            <w:r w:rsidR="001840CE" w:rsidRPr="009856FF">
              <w:rPr>
                <w:b/>
                <w:lang w:val="en-GB"/>
              </w:rPr>
              <w:t>Router</w:t>
            </w:r>
            <w:r w:rsidRPr="009856FF">
              <w:rPr>
                <w:b/>
                <w:lang w:val="en-GB"/>
              </w:rPr>
              <w:t>s</w:t>
            </w:r>
            <w:r w:rsidR="002E629B" w:rsidRPr="009856FF">
              <w:rPr>
                <w:b/>
                <w:lang w:val="en-GB"/>
              </w:rPr>
              <w:t>“</w:t>
            </w:r>
            <w:proofErr w:type="gramEnd"/>
          </w:p>
        </w:tc>
        <w:tc>
          <w:tcPr>
            <w:tcW w:w="448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67BE365" w14:textId="77777777" w:rsidR="002E629B" w:rsidRPr="00100F23" w:rsidRDefault="002E629B" w:rsidP="00E57D79">
            <w:pPr>
              <w:rPr>
                <w:b/>
                <w:sz w:val="20"/>
                <w:szCs w:val="20"/>
                <w:lang w:val="en-GB"/>
              </w:rPr>
            </w:pPr>
          </w:p>
          <w:p w14:paraId="59CF4FA3" w14:textId="77777777" w:rsidR="002E629B" w:rsidRPr="00100F23" w:rsidRDefault="002E629B" w:rsidP="00E57D79">
            <w:pPr>
              <w:rPr>
                <w:b/>
                <w:sz w:val="20"/>
                <w:szCs w:val="20"/>
                <w:lang w:val="en-GB"/>
              </w:rPr>
            </w:pPr>
          </w:p>
          <w:p w14:paraId="012F1808" w14:textId="77777777" w:rsidR="002E629B" w:rsidRPr="00100F23" w:rsidRDefault="002E629B" w:rsidP="00E57D79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98908" w14:textId="77777777" w:rsidR="0050007C" w:rsidRPr="00100F23" w:rsidRDefault="0050007C" w:rsidP="0050007C">
            <w:pPr>
              <w:jc w:val="center"/>
              <w:rPr>
                <w:b/>
                <w:sz w:val="20"/>
                <w:szCs w:val="20"/>
                <w:lang w:val="en-GB"/>
              </w:rPr>
            </w:pPr>
          </w:p>
          <w:p w14:paraId="16CAAC23" w14:textId="76CE9847" w:rsidR="002E629B" w:rsidRPr="00100F23" w:rsidRDefault="0075350D" w:rsidP="0050007C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100F23">
              <w:rPr>
                <w:b/>
                <w:sz w:val="20"/>
                <w:szCs w:val="20"/>
                <w:lang w:val="en-GB"/>
              </w:rPr>
              <w:t xml:space="preserve">Please use this </w:t>
            </w:r>
            <w:r w:rsidR="0050007C" w:rsidRPr="00100F23">
              <w:rPr>
                <w:b/>
                <w:sz w:val="20"/>
                <w:szCs w:val="20"/>
                <w:lang w:val="en-GB"/>
              </w:rPr>
              <w:br/>
            </w:r>
            <w:r w:rsidR="003564C3">
              <w:rPr>
                <w:b/>
                <w:sz w:val="20"/>
                <w:szCs w:val="20"/>
                <w:lang w:val="en-GB"/>
              </w:rPr>
              <w:t>form</w:t>
            </w:r>
            <w:r w:rsidR="0050007C" w:rsidRPr="00100F23">
              <w:rPr>
                <w:b/>
                <w:sz w:val="20"/>
                <w:szCs w:val="20"/>
                <w:lang w:val="en-GB"/>
              </w:rPr>
              <w:t>!</w:t>
            </w:r>
          </w:p>
          <w:p w14:paraId="783A6A7B" w14:textId="77777777" w:rsidR="002E629B" w:rsidRPr="00100F23" w:rsidRDefault="002E629B" w:rsidP="0050007C">
            <w:pPr>
              <w:jc w:val="center"/>
              <w:rPr>
                <w:b/>
                <w:sz w:val="20"/>
                <w:szCs w:val="20"/>
                <w:lang w:val="en-GB"/>
              </w:rPr>
            </w:pPr>
          </w:p>
        </w:tc>
      </w:tr>
    </w:tbl>
    <w:p w14:paraId="3800C4DF" w14:textId="77777777" w:rsidR="002E629B" w:rsidRPr="00100F23" w:rsidRDefault="002E629B" w:rsidP="002E629B">
      <w:pPr>
        <w:pStyle w:val="Textkrper"/>
        <w:spacing w:line="240" w:lineRule="auto"/>
        <w:jc w:val="both"/>
        <w:rPr>
          <w:sz w:val="20"/>
          <w:szCs w:val="20"/>
          <w:lang w:val="en-GB"/>
        </w:rPr>
      </w:pPr>
    </w:p>
    <w:p w14:paraId="108D7868" w14:textId="77777777" w:rsidR="005A1DB0" w:rsidRPr="00100F23" w:rsidRDefault="005A1DB0" w:rsidP="002E629B">
      <w:pPr>
        <w:pStyle w:val="Textkrper"/>
        <w:spacing w:line="240" w:lineRule="auto"/>
        <w:jc w:val="both"/>
        <w:rPr>
          <w:sz w:val="20"/>
          <w:szCs w:val="20"/>
          <w:lang w:val="en-GB"/>
        </w:rPr>
      </w:pPr>
    </w:p>
    <w:p w14:paraId="1E50D5A5" w14:textId="77777777" w:rsidR="0097738C" w:rsidRPr="00100F23" w:rsidRDefault="0097738C" w:rsidP="002E629B">
      <w:pPr>
        <w:pStyle w:val="Textkrper"/>
        <w:spacing w:line="240" w:lineRule="auto"/>
        <w:jc w:val="both"/>
        <w:rPr>
          <w:sz w:val="20"/>
          <w:szCs w:val="20"/>
          <w:lang w:val="en-GB"/>
        </w:rPr>
      </w:pPr>
    </w:p>
    <w:p w14:paraId="1E20E6B2" w14:textId="10AF75BB" w:rsidR="002E629B" w:rsidRPr="00100F23" w:rsidRDefault="00AC6D18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0"/>
          <w:szCs w:val="20"/>
          <w:lang w:val="en-GB"/>
        </w:rPr>
      </w:pPr>
      <w:r w:rsidRPr="00100F23">
        <w:rPr>
          <w:sz w:val="20"/>
          <w:szCs w:val="20"/>
          <w:lang w:val="en-GB"/>
        </w:rPr>
        <w:t>Manufacturer</w:t>
      </w:r>
      <w:r w:rsidR="009D43C0" w:rsidRPr="00100F23">
        <w:rPr>
          <w:sz w:val="20"/>
          <w:szCs w:val="20"/>
          <w:lang w:val="en-GB"/>
        </w:rPr>
        <w:t>/</w:t>
      </w:r>
      <w:r w:rsidRPr="00100F23">
        <w:rPr>
          <w:sz w:val="20"/>
          <w:szCs w:val="20"/>
          <w:lang w:val="en-GB"/>
        </w:rPr>
        <w:t>Distributor</w:t>
      </w:r>
      <w:r w:rsidR="002E629B" w:rsidRPr="00100F23">
        <w:rPr>
          <w:sz w:val="20"/>
          <w:szCs w:val="20"/>
          <w:lang w:val="en-GB"/>
        </w:rPr>
        <w:t xml:space="preserve"> (</w:t>
      </w:r>
      <w:r w:rsidRPr="00100F23">
        <w:rPr>
          <w:sz w:val="20"/>
          <w:szCs w:val="20"/>
          <w:lang w:val="en-GB"/>
        </w:rPr>
        <w:t>Applicant</w:t>
      </w:r>
      <w:r w:rsidR="002E629B" w:rsidRPr="00100F23">
        <w:rPr>
          <w:sz w:val="20"/>
          <w:szCs w:val="20"/>
          <w:lang w:val="en-GB"/>
        </w:rPr>
        <w:t>):</w:t>
      </w:r>
      <w:r w:rsidRPr="00100F23">
        <w:rPr>
          <w:sz w:val="20"/>
          <w:szCs w:val="20"/>
          <w:lang w:val="en-GB"/>
        </w:rPr>
        <w:tab/>
        <w:t xml:space="preserve"> </w:t>
      </w:r>
      <w:r w:rsidR="009D43C0" w:rsidRPr="00100F23">
        <w:rPr>
          <w:sz w:val="20"/>
          <w:szCs w:val="20"/>
          <w:lang w:val="en-GB"/>
        </w:rPr>
        <w:t xml:space="preserve"> </w:t>
      </w:r>
      <w:r w:rsidR="0007395D" w:rsidRPr="00100F23">
        <w:rPr>
          <w:sz w:val="20"/>
          <w:szCs w:val="20"/>
          <w:lang w:val="en-GB"/>
        </w:rPr>
        <w:fldChar w:fldCharType="begin">
          <w:ffData>
            <w:name w:val="Text61"/>
            <w:enabled/>
            <w:calcOnExit w:val="0"/>
            <w:textInput/>
          </w:ffData>
        </w:fldChar>
      </w:r>
      <w:bookmarkStart w:id="0" w:name="Text61"/>
      <w:r w:rsidR="0007395D" w:rsidRPr="00100F23">
        <w:rPr>
          <w:sz w:val="20"/>
          <w:szCs w:val="20"/>
          <w:lang w:val="en-GB"/>
        </w:rPr>
        <w:instrText xml:space="preserve"> FORMTEXT </w:instrText>
      </w:r>
      <w:r w:rsidR="0007395D" w:rsidRPr="00100F23">
        <w:rPr>
          <w:sz w:val="20"/>
          <w:szCs w:val="20"/>
          <w:lang w:val="en-GB"/>
        </w:rPr>
      </w:r>
      <w:r w:rsidR="0007395D" w:rsidRPr="00100F23">
        <w:rPr>
          <w:sz w:val="20"/>
          <w:szCs w:val="20"/>
          <w:lang w:val="en-GB"/>
        </w:rPr>
        <w:fldChar w:fldCharType="separate"/>
      </w:r>
      <w:r w:rsidR="0007395D" w:rsidRPr="00100F23">
        <w:rPr>
          <w:noProof/>
          <w:sz w:val="20"/>
          <w:szCs w:val="20"/>
          <w:lang w:val="en-GB"/>
        </w:rPr>
        <w:t> </w:t>
      </w:r>
      <w:r w:rsidR="0007395D" w:rsidRPr="00100F23">
        <w:rPr>
          <w:noProof/>
          <w:sz w:val="20"/>
          <w:szCs w:val="20"/>
          <w:lang w:val="en-GB"/>
        </w:rPr>
        <w:t> </w:t>
      </w:r>
      <w:r w:rsidR="0007395D" w:rsidRPr="00100F23">
        <w:rPr>
          <w:noProof/>
          <w:sz w:val="20"/>
          <w:szCs w:val="20"/>
          <w:lang w:val="en-GB"/>
        </w:rPr>
        <w:t> </w:t>
      </w:r>
      <w:r w:rsidR="0007395D" w:rsidRPr="00100F23">
        <w:rPr>
          <w:noProof/>
          <w:sz w:val="20"/>
          <w:szCs w:val="20"/>
          <w:lang w:val="en-GB"/>
        </w:rPr>
        <w:t> </w:t>
      </w:r>
      <w:r w:rsidR="0007395D" w:rsidRPr="00100F23">
        <w:rPr>
          <w:noProof/>
          <w:sz w:val="20"/>
          <w:szCs w:val="20"/>
          <w:lang w:val="en-GB"/>
        </w:rPr>
        <w:t> </w:t>
      </w:r>
      <w:r w:rsidR="0007395D" w:rsidRPr="00100F23">
        <w:rPr>
          <w:sz w:val="20"/>
          <w:szCs w:val="20"/>
          <w:lang w:val="en-GB"/>
        </w:rPr>
        <w:fldChar w:fldCharType="end"/>
      </w:r>
      <w:bookmarkEnd w:id="0"/>
    </w:p>
    <w:p w14:paraId="6F3F06A4" w14:textId="77777777" w:rsidR="002E629B" w:rsidRPr="00100F23" w:rsidRDefault="009D43C0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0"/>
          <w:szCs w:val="20"/>
          <w:lang w:val="en-GB"/>
        </w:rPr>
      </w:pPr>
      <w:r w:rsidRPr="00100F23">
        <w:rPr>
          <w:sz w:val="20"/>
          <w:szCs w:val="20"/>
          <w:lang w:val="en-GB"/>
        </w:rPr>
        <w:tab/>
        <w:t xml:space="preserve">  </w:t>
      </w:r>
      <w:r w:rsidR="0007395D" w:rsidRPr="00100F23">
        <w:rPr>
          <w:sz w:val="20"/>
          <w:szCs w:val="20"/>
          <w:lang w:val="en-GB"/>
        </w:rPr>
        <w:fldChar w:fldCharType="begin">
          <w:ffData>
            <w:name w:val="Text62"/>
            <w:enabled/>
            <w:calcOnExit w:val="0"/>
            <w:textInput/>
          </w:ffData>
        </w:fldChar>
      </w:r>
      <w:bookmarkStart w:id="1" w:name="Text62"/>
      <w:r w:rsidR="0007395D" w:rsidRPr="00100F23">
        <w:rPr>
          <w:sz w:val="20"/>
          <w:szCs w:val="20"/>
          <w:lang w:val="en-GB"/>
        </w:rPr>
        <w:instrText xml:space="preserve"> FORMTEXT </w:instrText>
      </w:r>
      <w:r w:rsidR="0007395D" w:rsidRPr="00100F23">
        <w:rPr>
          <w:sz w:val="20"/>
          <w:szCs w:val="20"/>
          <w:lang w:val="en-GB"/>
        </w:rPr>
      </w:r>
      <w:r w:rsidR="0007395D" w:rsidRPr="00100F23">
        <w:rPr>
          <w:sz w:val="20"/>
          <w:szCs w:val="20"/>
          <w:lang w:val="en-GB"/>
        </w:rPr>
        <w:fldChar w:fldCharType="separate"/>
      </w:r>
      <w:r w:rsidR="0007395D" w:rsidRPr="00100F23">
        <w:rPr>
          <w:noProof/>
          <w:sz w:val="20"/>
          <w:szCs w:val="20"/>
          <w:lang w:val="en-GB"/>
        </w:rPr>
        <w:t> </w:t>
      </w:r>
      <w:r w:rsidR="0007395D" w:rsidRPr="00100F23">
        <w:rPr>
          <w:noProof/>
          <w:sz w:val="20"/>
          <w:szCs w:val="20"/>
          <w:lang w:val="en-GB"/>
        </w:rPr>
        <w:t> </w:t>
      </w:r>
      <w:r w:rsidR="0007395D" w:rsidRPr="00100F23">
        <w:rPr>
          <w:noProof/>
          <w:sz w:val="20"/>
          <w:szCs w:val="20"/>
          <w:lang w:val="en-GB"/>
        </w:rPr>
        <w:t> </w:t>
      </w:r>
      <w:r w:rsidR="0007395D" w:rsidRPr="00100F23">
        <w:rPr>
          <w:noProof/>
          <w:sz w:val="20"/>
          <w:szCs w:val="20"/>
          <w:lang w:val="en-GB"/>
        </w:rPr>
        <w:t> </w:t>
      </w:r>
      <w:r w:rsidR="0007395D" w:rsidRPr="00100F23">
        <w:rPr>
          <w:noProof/>
          <w:sz w:val="20"/>
          <w:szCs w:val="20"/>
          <w:lang w:val="en-GB"/>
        </w:rPr>
        <w:t> </w:t>
      </w:r>
      <w:r w:rsidR="0007395D" w:rsidRPr="00100F23">
        <w:rPr>
          <w:sz w:val="20"/>
          <w:szCs w:val="20"/>
          <w:lang w:val="en-GB"/>
        </w:rPr>
        <w:fldChar w:fldCharType="end"/>
      </w:r>
      <w:bookmarkEnd w:id="1"/>
    </w:p>
    <w:p w14:paraId="5FEEA275" w14:textId="77777777" w:rsidR="00D338F3" w:rsidRPr="00100F23" w:rsidRDefault="009D43C0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0"/>
          <w:szCs w:val="20"/>
          <w:lang w:val="en-GB"/>
        </w:rPr>
      </w:pPr>
      <w:r w:rsidRPr="00100F23">
        <w:rPr>
          <w:sz w:val="20"/>
          <w:szCs w:val="20"/>
          <w:lang w:val="en-GB"/>
        </w:rPr>
        <w:tab/>
        <w:t xml:space="preserve">  </w:t>
      </w:r>
      <w:r w:rsidR="0007395D" w:rsidRPr="00100F23">
        <w:rPr>
          <w:sz w:val="20"/>
          <w:szCs w:val="20"/>
          <w:lang w:val="en-GB"/>
        </w:rPr>
        <w:fldChar w:fldCharType="begin">
          <w:ffData>
            <w:name w:val="Text63"/>
            <w:enabled/>
            <w:calcOnExit w:val="0"/>
            <w:textInput/>
          </w:ffData>
        </w:fldChar>
      </w:r>
      <w:bookmarkStart w:id="2" w:name="Text63"/>
      <w:r w:rsidR="0007395D" w:rsidRPr="00100F23">
        <w:rPr>
          <w:sz w:val="20"/>
          <w:szCs w:val="20"/>
          <w:lang w:val="en-GB"/>
        </w:rPr>
        <w:instrText xml:space="preserve"> FORMTEXT </w:instrText>
      </w:r>
      <w:r w:rsidR="0007395D" w:rsidRPr="00100F23">
        <w:rPr>
          <w:sz w:val="20"/>
          <w:szCs w:val="20"/>
          <w:lang w:val="en-GB"/>
        </w:rPr>
      </w:r>
      <w:r w:rsidR="0007395D" w:rsidRPr="00100F23">
        <w:rPr>
          <w:sz w:val="20"/>
          <w:szCs w:val="20"/>
          <w:lang w:val="en-GB"/>
        </w:rPr>
        <w:fldChar w:fldCharType="separate"/>
      </w:r>
      <w:r w:rsidR="00711D82" w:rsidRPr="00100F23">
        <w:rPr>
          <w:sz w:val="20"/>
          <w:szCs w:val="20"/>
          <w:lang w:val="en-GB"/>
        </w:rPr>
        <w:t> </w:t>
      </w:r>
      <w:r w:rsidR="00711D82" w:rsidRPr="00100F23">
        <w:rPr>
          <w:sz w:val="20"/>
          <w:szCs w:val="20"/>
          <w:lang w:val="en-GB"/>
        </w:rPr>
        <w:t> </w:t>
      </w:r>
      <w:r w:rsidR="00711D82" w:rsidRPr="00100F23">
        <w:rPr>
          <w:sz w:val="20"/>
          <w:szCs w:val="20"/>
          <w:lang w:val="en-GB"/>
        </w:rPr>
        <w:t> </w:t>
      </w:r>
      <w:r w:rsidR="00711D82" w:rsidRPr="00100F23">
        <w:rPr>
          <w:sz w:val="20"/>
          <w:szCs w:val="20"/>
          <w:lang w:val="en-GB"/>
        </w:rPr>
        <w:t> </w:t>
      </w:r>
      <w:r w:rsidR="00711D82" w:rsidRPr="00100F23">
        <w:rPr>
          <w:sz w:val="20"/>
          <w:szCs w:val="20"/>
          <w:lang w:val="en-GB"/>
        </w:rPr>
        <w:t> </w:t>
      </w:r>
      <w:r w:rsidR="0007395D" w:rsidRPr="00100F23">
        <w:rPr>
          <w:sz w:val="20"/>
          <w:szCs w:val="20"/>
          <w:lang w:val="en-GB"/>
        </w:rPr>
        <w:fldChar w:fldCharType="end"/>
      </w:r>
      <w:bookmarkEnd w:id="2"/>
    </w:p>
    <w:p w14:paraId="60DB5D76" w14:textId="77777777" w:rsidR="00DE6EFE" w:rsidRPr="00100F23" w:rsidRDefault="00DE6EFE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0"/>
          <w:szCs w:val="20"/>
          <w:lang w:val="en-GB"/>
        </w:rPr>
      </w:pPr>
    </w:p>
    <w:p w14:paraId="5A9D547A" w14:textId="77777777" w:rsidR="005A1DB0" w:rsidRPr="00100F23" w:rsidRDefault="005A1DB0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0"/>
          <w:szCs w:val="20"/>
          <w:lang w:val="en-GB"/>
        </w:rPr>
      </w:pPr>
    </w:p>
    <w:p w14:paraId="60BEB9A4" w14:textId="285FE6A5" w:rsidR="00DE6EFE" w:rsidRPr="00100F23" w:rsidRDefault="00AC6D18" w:rsidP="00DE6EFE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0"/>
          <w:szCs w:val="20"/>
          <w:lang w:val="en-GB"/>
        </w:rPr>
      </w:pPr>
      <w:r w:rsidRPr="00100F23">
        <w:rPr>
          <w:sz w:val="20"/>
          <w:szCs w:val="20"/>
          <w:lang w:val="en-GB"/>
        </w:rPr>
        <w:t xml:space="preserve">Distributor </w:t>
      </w:r>
      <w:r w:rsidR="00DE6EFE" w:rsidRPr="00100F23">
        <w:rPr>
          <w:sz w:val="20"/>
          <w:szCs w:val="20"/>
          <w:lang w:val="en-GB"/>
        </w:rPr>
        <w:t>(</w:t>
      </w:r>
      <w:r w:rsidRPr="00100F23">
        <w:rPr>
          <w:sz w:val="20"/>
          <w:szCs w:val="20"/>
          <w:lang w:val="en-GB"/>
        </w:rPr>
        <w:t>Label user</w:t>
      </w:r>
      <w:r w:rsidR="00DE6EFE" w:rsidRPr="00100F23">
        <w:rPr>
          <w:sz w:val="20"/>
          <w:szCs w:val="20"/>
          <w:lang w:val="en-GB"/>
        </w:rPr>
        <w:t>):</w:t>
      </w:r>
      <w:r w:rsidRPr="00100F23">
        <w:rPr>
          <w:sz w:val="20"/>
          <w:szCs w:val="20"/>
          <w:lang w:val="en-GB"/>
        </w:rPr>
        <w:tab/>
      </w:r>
      <w:r w:rsidR="009D43C0" w:rsidRPr="00100F23">
        <w:rPr>
          <w:sz w:val="20"/>
          <w:szCs w:val="20"/>
          <w:lang w:val="en-GB"/>
        </w:rPr>
        <w:t xml:space="preserve">  </w:t>
      </w:r>
      <w:r w:rsidR="00DE6EFE" w:rsidRPr="00100F23">
        <w:rPr>
          <w:sz w:val="20"/>
          <w:szCs w:val="20"/>
          <w:lang w:val="en-GB"/>
        </w:rPr>
        <w:fldChar w:fldCharType="begin">
          <w:ffData>
            <w:name w:val="Text66"/>
            <w:enabled/>
            <w:calcOnExit w:val="0"/>
            <w:textInput/>
          </w:ffData>
        </w:fldChar>
      </w:r>
      <w:r w:rsidR="00DE6EFE" w:rsidRPr="00100F23">
        <w:rPr>
          <w:sz w:val="20"/>
          <w:szCs w:val="20"/>
          <w:lang w:val="en-GB"/>
        </w:rPr>
        <w:instrText xml:space="preserve"> FORMTEXT </w:instrText>
      </w:r>
      <w:r w:rsidR="00DE6EFE" w:rsidRPr="00100F23">
        <w:rPr>
          <w:sz w:val="20"/>
          <w:szCs w:val="20"/>
          <w:lang w:val="en-GB"/>
        </w:rPr>
      </w:r>
      <w:r w:rsidR="00DE6EFE" w:rsidRPr="00100F23">
        <w:rPr>
          <w:sz w:val="20"/>
          <w:szCs w:val="20"/>
          <w:lang w:val="en-GB"/>
        </w:rPr>
        <w:fldChar w:fldCharType="separate"/>
      </w:r>
      <w:r w:rsidR="00DE6EFE" w:rsidRPr="00100F23">
        <w:rPr>
          <w:noProof/>
          <w:sz w:val="20"/>
          <w:szCs w:val="20"/>
          <w:lang w:val="en-GB"/>
        </w:rPr>
        <w:t> </w:t>
      </w:r>
      <w:r w:rsidR="00DE6EFE" w:rsidRPr="00100F23">
        <w:rPr>
          <w:noProof/>
          <w:sz w:val="20"/>
          <w:szCs w:val="20"/>
          <w:lang w:val="en-GB"/>
        </w:rPr>
        <w:t> </w:t>
      </w:r>
      <w:r w:rsidR="00DE6EFE" w:rsidRPr="00100F23">
        <w:rPr>
          <w:noProof/>
          <w:sz w:val="20"/>
          <w:szCs w:val="20"/>
          <w:lang w:val="en-GB"/>
        </w:rPr>
        <w:t> </w:t>
      </w:r>
      <w:r w:rsidR="00DE6EFE" w:rsidRPr="00100F23">
        <w:rPr>
          <w:noProof/>
          <w:sz w:val="20"/>
          <w:szCs w:val="20"/>
          <w:lang w:val="en-GB"/>
        </w:rPr>
        <w:t> </w:t>
      </w:r>
      <w:r w:rsidR="00DE6EFE" w:rsidRPr="00100F23">
        <w:rPr>
          <w:noProof/>
          <w:sz w:val="20"/>
          <w:szCs w:val="20"/>
          <w:lang w:val="en-GB"/>
        </w:rPr>
        <w:t> </w:t>
      </w:r>
      <w:r w:rsidR="00DE6EFE" w:rsidRPr="00100F23">
        <w:rPr>
          <w:sz w:val="20"/>
          <w:szCs w:val="20"/>
          <w:lang w:val="en-GB"/>
        </w:rPr>
        <w:fldChar w:fldCharType="end"/>
      </w:r>
    </w:p>
    <w:p w14:paraId="0FE4A2F2" w14:textId="77777777" w:rsidR="00DE6EFE" w:rsidRPr="00100F23" w:rsidRDefault="00DE6EFE" w:rsidP="00DE6EFE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0"/>
          <w:szCs w:val="20"/>
          <w:lang w:val="en-GB"/>
        </w:rPr>
      </w:pPr>
      <w:r w:rsidRPr="00100F23">
        <w:rPr>
          <w:sz w:val="20"/>
          <w:szCs w:val="20"/>
          <w:lang w:val="en-GB"/>
        </w:rPr>
        <w:tab/>
      </w:r>
      <w:r w:rsidR="009D43C0" w:rsidRPr="00100F23">
        <w:rPr>
          <w:sz w:val="20"/>
          <w:szCs w:val="20"/>
          <w:lang w:val="en-GB"/>
        </w:rPr>
        <w:t xml:space="preserve">  </w:t>
      </w:r>
      <w:r w:rsidRPr="00100F23">
        <w:rPr>
          <w:sz w:val="20"/>
          <w:szCs w:val="20"/>
          <w:lang w:val="en-GB"/>
        </w:rPr>
        <w:fldChar w:fldCharType="begin">
          <w:ffData>
            <w:name w:val="Text66"/>
            <w:enabled/>
            <w:calcOnExit w:val="0"/>
            <w:textInput/>
          </w:ffData>
        </w:fldChar>
      </w:r>
      <w:r w:rsidRPr="00100F23">
        <w:rPr>
          <w:sz w:val="20"/>
          <w:szCs w:val="20"/>
          <w:lang w:val="en-GB"/>
        </w:rPr>
        <w:instrText xml:space="preserve"> FORMTEXT </w:instrText>
      </w:r>
      <w:r w:rsidRPr="00100F23">
        <w:rPr>
          <w:sz w:val="20"/>
          <w:szCs w:val="20"/>
          <w:lang w:val="en-GB"/>
        </w:rPr>
      </w:r>
      <w:r w:rsidRPr="00100F23">
        <w:rPr>
          <w:sz w:val="20"/>
          <w:szCs w:val="20"/>
          <w:lang w:val="en-GB"/>
        </w:rPr>
        <w:fldChar w:fldCharType="separate"/>
      </w:r>
      <w:r w:rsidRPr="00100F23">
        <w:rPr>
          <w:noProof/>
          <w:sz w:val="20"/>
          <w:szCs w:val="20"/>
          <w:lang w:val="en-GB"/>
        </w:rPr>
        <w:t> </w:t>
      </w:r>
      <w:r w:rsidRPr="00100F23">
        <w:rPr>
          <w:noProof/>
          <w:sz w:val="20"/>
          <w:szCs w:val="20"/>
          <w:lang w:val="en-GB"/>
        </w:rPr>
        <w:t> </w:t>
      </w:r>
      <w:r w:rsidRPr="00100F23">
        <w:rPr>
          <w:noProof/>
          <w:sz w:val="20"/>
          <w:szCs w:val="20"/>
          <w:lang w:val="en-GB"/>
        </w:rPr>
        <w:t> </w:t>
      </w:r>
      <w:r w:rsidRPr="00100F23">
        <w:rPr>
          <w:noProof/>
          <w:sz w:val="20"/>
          <w:szCs w:val="20"/>
          <w:lang w:val="en-GB"/>
        </w:rPr>
        <w:t> </w:t>
      </w:r>
      <w:r w:rsidRPr="00100F23">
        <w:rPr>
          <w:noProof/>
          <w:sz w:val="20"/>
          <w:szCs w:val="20"/>
          <w:lang w:val="en-GB"/>
        </w:rPr>
        <w:t> </w:t>
      </w:r>
      <w:r w:rsidRPr="00100F23">
        <w:rPr>
          <w:sz w:val="20"/>
          <w:szCs w:val="20"/>
          <w:lang w:val="en-GB"/>
        </w:rPr>
        <w:fldChar w:fldCharType="end"/>
      </w:r>
    </w:p>
    <w:p w14:paraId="514BD3A3" w14:textId="77777777" w:rsidR="00DE6EFE" w:rsidRPr="00100F23" w:rsidRDefault="00DE6EFE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0"/>
          <w:szCs w:val="20"/>
          <w:lang w:val="en-GB"/>
        </w:rPr>
      </w:pPr>
      <w:r w:rsidRPr="00100F23">
        <w:rPr>
          <w:sz w:val="20"/>
          <w:szCs w:val="20"/>
          <w:lang w:val="en-GB"/>
        </w:rPr>
        <w:tab/>
      </w:r>
      <w:r w:rsidR="009D43C0" w:rsidRPr="00100F23">
        <w:rPr>
          <w:sz w:val="20"/>
          <w:szCs w:val="20"/>
          <w:lang w:val="en-GB"/>
        </w:rPr>
        <w:t xml:space="preserve">  </w:t>
      </w:r>
      <w:r w:rsidRPr="00100F23">
        <w:rPr>
          <w:sz w:val="20"/>
          <w:szCs w:val="20"/>
          <w:lang w:val="en-GB"/>
        </w:rPr>
        <w:fldChar w:fldCharType="begin">
          <w:ffData>
            <w:name w:val="Text66"/>
            <w:enabled/>
            <w:calcOnExit w:val="0"/>
            <w:textInput/>
          </w:ffData>
        </w:fldChar>
      </w:r>
      <w:r w:rsidRPr="00100F23">
        <w:rPr>
          <w:sz w:val="20"/>
          <w:szCs w:val="20"/>
          <w:lang w:val="en-GB"/>
        </w:rPr>
        <w:instrText xml:space="preserve"> FORMTEXT </w:instrText>
      </w:r>
      <w:r w:rsidRPr="00100F23">
        <w:rPr>
          <w:sz w:val="20"/>
          <w:szCs w:val="20"/>
          <w:lang w:val="en-GB"/>
        </w:rPr>
      </w:r>
      <w:r w:rsidRPr="00100F23">
        <w:rPr>
          <w:sz w:val="20"/>
          <w:szCs w:val="20"/>
          <w:lang w:val="en-GB"/>
        </w:rPr>
        <w:fldChar w:fldCharType="separate"/>
      </w:r>
      <w:r w:rsidRPr="00100F23">
        <w:rPr>
          <w:noProof/>
          <w:sz w:val="20"/>
          <w:szCs w:val="20"/>
          <w:lang w:val="en-GB"/>
        </w:rPr>
        <w:t> </w:t>
      </w:r>
      <w:r w:rsidRPr="00100F23">
        <w:rPr>
          <w:noProof/>
          <w:sz w:val="20"/>
          <w:szCs w:val="20"/>
          <w:lang w:val="en-GB"/>
        </w:rPr>
        <w:t> </w:t>
      </w:r>
      <w:r w:rsidRPr="00100F23">
        <w:rPr>
          <w:noProof/>
          <w:sz w:val="20"/>
          <w:szCs w:val="20"/>
          <w:lang w:val="en-GB"/>
        </w:rPr>
        <w:t> </w:t>
      </w:r>
      <w:r w:rsidRPr="00100F23">
        <w:rPr>
          <w:noProof/>
          <w:sz w:val="20"/>
          <w:szCs w:val="20"/>
          <w:lang w:val="en-GB"/>
        </w:rPr>
        <w:t> </w:t>
      </w:r>
      <w:r w:rsidRPr="00100F23">
        <w:rPr>
          <w:noProof/>
          <w:sz w:val="20"/>
          <w:szCs w:val="20"/>
          <w:lang w:val="en-GB"/>
        </w:rPr>
        <w:t> </w:t>
      </w:r>
      <w:r w:rsidRPr="00100F23">
        <w:rPr>
          <w:sz w:val="20"/>
          <w:szCs w:val="20"/>
          <w:lang w:val="en-GB"/>
        </w:rPr>
        <w:fldChar w:fldCharType="end"/>
      </w:r>
    </w:p>
    <w:p w14:paraId="6502F71E" w14:textId="77777777" w:rsidR="002E629B" w:rsidRPr="00100F23" w:rsidRDefault="002E629B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0"/>
          <w:szCs w:val="20"/>
          <w:lang w:val="en-GB"/>
        </w:rPr>
      </w:pPr>
    </w:p>
    <w:p w14:paraId="3DCF311C" w14:textId="77777777" w:rsidR="005A1DB0" w:rsidRPr="00100F23" w:rsidRDefault="005A1DB0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0"/>
          <w:szCs w:val="20"/>
          <w:lang w:val="en-GB"/>
        </w:rPr>
      </w:pPr>
    </w:p>
    <w:p w14:paraId="509BD8A3" w14:textId="0C050DA6" w:rsidR="002E629B" w:rsidRPr="00100F23" w:rsidRDefault="00AC6D18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0"/>
          <w:szCs w:val="20"/>
          <w:lang w:val="en-GB"/>
        </w:rPr>
      </w:pPr>
      <w:r w:rsidRPr="00100F23">
        <w:rPr>
          <w:sz w:val="20"/>
          <w:szCs w:val="20"/>
          <w:lang w:val="en-GB"/>
        </w:rPr>
        <w:t xml:space="preserve">Brand / Trade </w:t>
      </w:r>
      <w:r w:rsidR="00A14E81" w:rsidRPr="00100F23">
        <w:rPr>
          <w:sz w:val="20"/>
          <w:szCs w:val="20"/>
          <w:lang w:val="en-GB"/>
        </w:rPr>
        <w:t>name</w:t>
      </w:r>
      <w:r w:rsidR="002E629B" w:rsidRPr="00100F23">
        <w:rPr>
          <w:sz w:val="20"/>
          <w:szCs w:val="20"/>
          <w:lang w:val="en-GB"/>
        </w:rPr>
        <w:t>:</w:t>
      </w:r>
      <w:r w:rsidR="002E629B" w:rsidRPr="00100F23">
        <w:rPr>
          <w:sz w:val="20"/>
          <w:szCs w:val="20"/>
          <w:lang w:val="en-GB"/>
        </w:rPr>
        <w:tab/>
      </w:r>
      <w:r w:rsidR="009D43C0" w:rsidRPr="00100F23">
        <w:rPr>
          <w:sz w:val="20"/>
          <w:szCs w:val="20"/>
          <w:lang w:val="en-GB"/>
        </w:rPr>
        <w:t xml:space="preserve">  </w:t>
      </w:r>
      <w:r w:rsidR="0007395D" w:rsidRPr="00100F23">
        <w:rPr>
          <w:sz w:val="20"/>
          <w:szCs w:val="20"/>
          <w:lang w:val="en-GB"/>
        </w:rPr>
        <w:fldChar w:fldCharType="begin">
          <w:ffData>
            <w:name w:val="Text64"/>
            <w:enabled/>
            <w:calcOnExit w:val="0"/>
            <w:textInput/>
          </w:ffData>
        </w:fldChar>
      </w:r>
      <w:bookmarkStart w:id="3" w:name="Text64"/>
      <w:r w:rsidR="0007395D" w:rsidRPr="00100F23">
        <w:rPr>
          <w:sz w:val="20"/>
          <w:szCs w:val="20"/>
          <w:lang w:val="en-GB"/>
        </w:rPr>
        <w:instrText xml:space="preserve"> FORMTEXT </w:instrText>
      </w:r>
      <w:r w:rsidR="0007395D" w:rsidRPr="00100F23">
        <w:rPr>
          <w:sz w:val="20"/>
          <w:szCs w:val="20"/>
          <w:lang w:val="en-GB"/>
        </w:rPr>
      </w:r>
      <w:r w:rsidR="0007395D" w:rsidRPr="00100F23">
        <w:rPr>
          <w:sz w:val="20"/>
          <w:szCs w:val="20"/>
          <w:lang w:val="en-GB"/>
        </w:rPr>
        <w:fldChar w:fldCharType="separate"/>
      </w:r>
      <w:r w:rsidR="0007395D" w:rsidRPr="00100F23">
        <w:rPr>
          <w:noProof/>
          <w:sz w:val="20"/>
          <w:szCs w:val="20"/>
          <w:lang w:val="en-GB"/>
        </w:rPr>
        <w:t> </w:t>
      </w:r>
      <w:r w:rsidR="0007395D" w:rsidRPr="00100F23">
        <w:rPr>
          <w:noProof/>
          <w:sz w:val="20"/>
          <w:szCs w:val="20"/>
          <w:lang w:val="en-GB"/>
        </w:rPr>
        <w:t> </w:t>
      </w:r>
      <w:r w:rsidR="0007395D" w:rsidRPr="00100F23">
        <w:rPr>
          <w:noProof/>
          <w:sz w:val="20"/>
          <w:szCs w:val="20"/>
          <w:lang w:val="en-GB"/>
        </w:rPr>
        <w:t> </w:t>
      </w:r>
      <w:r w:rsidR="0007395D" w:rsidRPr="00100F23">
        <w:rPr>
          <w:noProof/>
          <w:sz w:val="20"/>
          <w:szCs w:val="20"/>
          <w:lang w:val="en-GB"/>
        </w:rPr>
        <w:t> </w:t>
      </w:r>
      <w:r w:rsidR="0007395D" w:rsidRPr="00100F23">
        <w:rPr>
          <w:noProof/>
          <w:sz w:val="20"/>
          <w:szCs w:val="20"/>
          <w:lang w:val="en-GB"/>
        </w:rPr>
        <w:t> </w:t>
      </w:r>
      <w:r w:rsidR="0007395D" w:rsidRPr="00100F23">
        <w:rPr>
          <w:sz w:val="20"/>
          <w:szCs w:val="20"/>
          <w:lang w:val="en-GB"/>
        </w:rPr>
        <w:fldChar w:fldCharType="end"/>
      </w:r>
      <w:bookmarkEnd w:id="3"/>
    </w:p>
    <w:p w14:paraId="05D2BA6A" w14:textId="77777777" w:rsidR="002E629B" w:rsidRPr="00100F23" w:rsidRDefault="00D338F3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0"/>
          <w:szCs w:val="20"/>
          <w:lang w:val="en-GB"/>
        </w:rPr>
      </w:pPr>
      <w:r w:rsidRPr="00100F23">
        <w:rPr>
          <w:sz w:val="20"/>
          <w:szCs w:val="20"/>
          <w:lang w:val="en-GB"/>
        </w:rPr>
        <w:tab/>
      </w:r>
      <w:r w:rsidR="009D43C0" w:rsidRPr="00100F23">
        <w:rPr>
          <w:sz w:val="20"/>
          <w:szCs w:val="20"/>
          <w:lang w:val="en-GB"/>
        </w:rPr>
        <w:t xml:space="preserve">  </w:t>
      </w:r>
      <w:r w:rsidR="0007395D" w:rsidRPr="00100F23">
        <w:rPr>
          <w:sz w:val="20"/>
          <w:szCs w:val="20"/>
          <w:lang w:val="en-GB"/>
        </w:rPr>
        <w:fldChar w:fldCharType="begin">
          <w:ffData>
            <w:name w:val="Text65"/>
            <w:enabled/>
            <w:calcOnExit w:val="0"/>
            <w:textInput/>
          </w:ffData>
        </w:fldChar>
      </w:r>
      <w:bookmarkStart w:id="4" w:name="Text65"/>
      <w:r w:rsidR="0007395D" w:rsidRPr="00100F23">
        <w:rPr>
          <w:sz w:val="20"/>
          <w:szCs w:val="20"/>
          <w:lang w:val="en-GB"/>
        </w:rPr>
        <w:instrText xml:space="preserve"> FORMTEXT </w:instrText>
      </w:r>
      <w:r w:rsidR="0007395D" w:rsidRPr="00100F23">
        <w:rPr>
          <w:sz w:val="20"/>
          <w:szCs w:val="20"/>
          <w:lang w:val="en-GB"/>
        </w:rPr>
      </w:r>
      <w:r w:rsidR="0007395D" w:rsidRPr="00100F23">
        <w:rPr>
          <w:sz w:val="20"/>
          <w:szCs w:val="20"/>
          <w:lang w:val="en-GB"/>
        </w:rPr>
        <w:fldChar w:fldCharType="separate"/>
      </w:r>
      <w:r w:rsidR="0007395D" w:rsidRPr="00100F23">
        <w:rPr>
          <w:noProof/>
          <w:sz w:val="20"/>
          <w:szCs w:val="20"/>
          <w:lang w:val="en-GB"/>
        </w:rPr>
        <w:t> </w:t>
      </w:r>
      <w:r w:rsidR="0007395D" w:rsidRPr="00100F23">
        <w:rPr>
          <w:noProof/>
          <w:sz w:val="20"/>
          <w:szCs w:val="20"/>
          <w:lang w:val="en-GB"/>
        </w:rPr>
        <w:t> </w:t>
      </w:r>
      <w:r w:rsidR="0007395D" w:rsidRPr="00100F23">
        <w:rPr>
          <w:noProof/>
          <w:sz w:val="20"/>
          <w:szCs w:val="20"/>
          <w:lang w:val="en-GB"/>
        </w:rPr>
        <w:t> </w:t>
      </w:r>
      <w:r w:rsidR="0007395D" w:rsidRPr="00100F23">
        <w:rPr>
          <w:noProof/>
          <w:sz w:val="20"/>
          <w:szCs w:val="20"/>
          <w:lang w:val="en-GB"/>
        </w:rPr>
        <w:t> </w:t>
      </w:r>
      <w:r w:rsidR="0007395D" w:rsidRPr="00100F23">
        <w:rPr>
          <w:noProof/>
          <w:sz w:val="20"/>
          <w:szCs w:val="20"/>
          <w:lang w:val="en-GB"/>
        </w:rPr>
        <w:t> </w:t>
      </w:r>
      <w:r w:rsidR="0007395D" w:rsidRPr="00100F23">
        <w:rPr>
          <w:sz w:val="20"/>
          <w:szCs w:val="20"/>
          <w:lang w:val="en-GB"/>
        </w:rPr>
        <w:fldChar w:fldCharType="end"/>
      </w:r>
      <w:bookmarkEnd w:id="4"/>
    </w:p>
    <w:p w14:paraId="004615C8" w14:textId="77777777" w:rsidR="00D338F3" w:rsidRPr="00100F23" w:rsidRDefault="00D338F3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0"/>
          <w:szCs w:val="20"/>
          <w:lang w:val="en-GB"/>
        </w:rPr>
      </w:pPr>
      <w:r w:rsidRPr="00100F23">
        <w:rPr>
          <w:sz w:val="20"/>
          <w:szCs w:val="20"/>
          <w:lang w:val="en-GB"/>
        </w:rPr>
        <w:tab/>
      </w:r>
      <w:r w:rsidR="009D43C0" w:rsidRPr="00100F23">
        <w:rPr>
          <w:sz w:val="20"/>
          <w:szCs w:val="20"/>
          <w:lang w:val="en-GB"/>
        </w:rPr>
        <w:t xml:space="preserve">  </w:t>
      </w:r>
      <w:r w:rsidR="0007395D" w:rsidRPr="00100F23">
        <w:rPr>
          <w:sz w:val="20"/>
          <w:szCs w:val="20"/>
          <w:lang w:val="en-GB"/>
        </w:rPr>
        <w:fldChar w:fldCharType="begin">
          <w:ffData>
            <w:name w:val="Text66"/>
            <w:enabled/>
            <w:calcOnExit w:val="0"/>
            <w:textInput/>
          </w:ffData>
        </w:fldChar>
      </w:r>
      <w:bookmarkStart w:id="5" w:name="Text66"/>
      <w:r w:rsidR="0007395D" w:rsidRPr="00100F23">
        <w:rPr>
          <w:sz w:val="20"/>
          <w:szCs w:val="20"/>
          <w:lang w:val="en-GB"/>
        </w:rPr>
        <w:instrText xml:space="preserve"> FORMTEXT </w:instrText>
      </w:r>
      <w:r w:rsidR="0007395D" w:rsidRPr="00100F23">
        <w:rPr>
          <w:sz w:val="20"/>
          <w:szCs w:val="20"/>
          <w:lang w:val="en-GB"/>
        </w:rPr>
      </w:r>
      <w:r w:rsidR="0007395D" w:rsidRPr="00100F23">
        <w:rPr>
          <w:sz w:val="20"/>
          <w:szCs w:val="20"/>
          <w:lang w:val="en-GB"/>
        </w:rPr>
        <w:fldChar w:fldCharType="separate"/>
      </w:r>
      <w:r w:rsidR="0007395D" w:rsidRPr="00100F23">
        <w:rPr>
          <w:noProof/>
          <w:sz w:val="20"/>
          <w:szCs w:val="20"/>
          <w:lang w:val="en-GB"/>
        </w:rPr>
        <w:t> </w:t>
      </w:r>
      <w:r w:rsidR="0007395D" w:rsidRPr="00100F23">
        <w:rPr>
          <w:noProof/>
          <w:sz w:val="20"/>
          <w:szCs w:val="20"/>
          <w:lang w:val="en-GB"/>
        </w:rPr>
        <w:t> </w:t>
      </w:r>
      <w:r w:rsidR="0007395D" w:rsidRPr="00100F23">
        <w:rPr>
          <w:noProof/>
          <w:sz w:val="20"/>
          <w:szCs w:val="20"/>
          <w:lang w:val="en-GB"/>
        </w:rPr>
        <w:t> </w:t>
      </w:r>
      <w:r w:rsidR="0007395D" w:rsidRPr="00100F23">
        <w:rPr>
          <w:noProof/>
          <w:sz w:val="20"/>
          <w:szCs w:val="20"/>
          <w:lang w:val="en-GB"/>
        </w:rPr>
        <w:t> </w:t>
      </w:r>
      <w:r w:rsidR="0007395D" w:rsidRPr="00100F23">
        <w:rPr>
          <w:noProof/>
          <w:sz w:val="20"/>
          <w:szCs w:val="20"/>
          <w:lang w:val="en-GB"/>
        </w:rPr>
        <w:t> </w:t>
      </w:r>
      <w:r w:rsidR="0007395D" w:rsidRPr="00100F23">
        <w:rPr>
          <w:sz w:val="20"/>
          <w:szCs w:val="20"/>
          <w:lang w:val="en-GB"/>
        </w:rPr>
        <w:fldChar w:fldCharType="end"/>
      </w:r>
      <w:bookmarkEnd w:id="5"/>
    </w:p>
    <w:p w14:paraId="1BBE3FA6" w14:textId="77777777" w:rsidR="005A1DB0" w:rsidRPr="00100F23" w:rsidRDefault="005A1DB0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0"/>
          <w:szCs w:val="20"/>
          <w:lang w:val="en-GB"/>
        </w:rPr>
      </w:pPr>
    </w:p>
    <w:p w14:paraId="6C9C7A4D" w14:textId="6313CBC3" w:rsidR="009D4E6F" w:rsidRPr="00100F23" w:rsidRDefault="00AC6D18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0"/>
          <w:szCs w:val="20"/>
          <w:lang w:val="en-GB"/>
        </w:rPr>
      </w:pPr>
      <w:r w:rsidRPr="00100F23">
        <w:rPr>
          <w:sz w:val="20"/>
          <w:szCs w:val="20"/>
          <w:lang w:val="en-GB"/>
        </w:rPr>
        <w:t>Product designation</w:t>
      </w:r>
      <w:r w:rsidR="009D4E6F" w:rsidRPr="00100F23">
        <w:rPr>
          <w:sz w:val="20"/>
          <w:szCs w:val="20"/>
          <w:lang w:val="en-GB"/>
        </w:rPr>
        <w:t>:</w:t>
      </w:r>
      <w:r w:rsidR="009D4E6F" w:rsidRPr="00100F23">
        <w:rPr>
          <w:sz w:val="20"/>
          <w:szCs w:val="20"/>
          <w:lang w:val="en-GB"/>
        </w:rPr>
        <w:tab/>
      </w:r>
      <w:r w:rsidR="009D43C0" w:rsidRPr="00100F23">
        <w:rPr>
          <w:sz w:val="20"/>
          <w:szCs w:val="20"/>
          <w:lang w:val="en-GB"/>
        </w:rPr>
        <w:t xml:space="preserve">  </w:t>
      </w:r>
      <w:r w:rsidR="009D4E6F" w:rsidRPr="00100F23">
        <w:rPr>
          <w:sz w:val="20"/>
          <w:szCs w:val="20"/>
          <w:lang w:val="en-GB"/>
        </w:rPr>
        <w:fldChar w:fldCharType="begin">
          <w:ffData>
            <w:name w:val="Text66"/>
            <w:enabled/>
            <w:calcOnExit w:val="0"/>
            <w:textInput/>
          </w:ffData>
        </w:fldChar>
      </w:r>
      <w:r w:rsidR="009D4E6F" w:rsidRPr="00100F23">
        <w:rPr>
          <w:sz w:val="20"/>
          <w:szCs w:val="20"/>
          <w:lang w:val="en-GB"/>
        </w:rPr>
        <w:instrText xml:space="preserve"> FORMTEXT </w:instrText>
      </w:r>
      <w:r w:rsidR="009D4E6F" w:rsidRPr="00100F23">
        <w:rPr>
          <w:sz w:val="20"/>
          <w:szCs w:val="20"/>
          <w:lang w:val="en-GB"/>
        </w:rPr>
      </w:r>
      <w:r w:rsidR="009D4E6F" w:rsidRPr="00100F23">
        <w:rPr>
          <w:sz w:val="20"/>
          <w:szCs w:val="20"/>
          <w:lang w:val="en-GB"/>
        </w:rPr>
        <w:fldChar w:fldCharType="separate"/>
      </w:r>
      <w:r w:rsidR="009D4E6F" w:rsidRPr="00100F23">
        <w:rPr>
          <w:noProof/>
          <w:sz w:val="20"/>
          <w:szCs w:val="20"/>
          <w:lang w:val="en-GB"/>
        </w:rPr>
        <w:t> </w:t>
      </w:r>
      <w:r w:rsidR="009D4E6F" w:rsidRPr="00100F23">
        <w:rPr>
          <w:noProof/>
          <w:sz w:val="20"/>
          <w:szCs w:val="20"/>
          <w:lang w:val="en-GB"/>
        </w:rPr>
        <w:t> </w:t>
      </w:r>
      <w:r w:rsidR="009D4E6F" w:rsidRPr="00100F23">
        <w:rPr>
          <w:noProof/>
          <w:sz w:val="20"/>
          <w:szCs w:val="20"/>
          <w:lang w:val="en-GB"/>
        </w:rPr>
        <w:t> </w:t>
      </w:r>
      <w:r w:rsidR="009D4E6F" w:rsidRPr="00100F23">
        <w:rPr>
          <w:noProof/>
          <w:sz w:val="20"/>
          <w:szCs w:val="20"/>
          <w:lang w:val="en-GB"/>
        </w:rPr>
        <w:t> </w:t>
      </w:r>
      <w:r w:rsidR="009D4E6F" w:rsidRPr="00100F23">
        <w:rPr>
          <w:noProof/>
          <w:sz w:val="20"/>
          <w:szCs w:val="20"/>
          <w:lang w:val="en-GB"/>
        </w:rPr>
        <w:t> </w:t>
      </w:r>
      <w:r w:rsidR="009D4E6F" w:rsidRPr="00100F23">
        <w:rPr>
          <w:sz w:val="20"/>
          <w:szCs w:val="20"/>
          <w:lang w:val="en-GB"/>
        </w:rPr>
        <w:fldChar w:fldCharType="end"/>
      </w:r>
    </w:p>
    <w:p w14:paraId="4A0CD0A3" w14:textId="77777777" w:rsidR="00F92060" w:rsidRPr="00100F23" w:rsidRDefault="00F92060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0"/>
          <w:szCs w:val="20"/>
          <w:lang w:val="en-GB"/>
        </w:rPr>
      </w:pPr>
    </w:p>
    <w:p w14:paraId="68ACD002" w14:textId="77777777" w:rsidR="00F92060" w:rsidRPr="00100F23" w:rsidRDefault="00F92060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0"/>
          <w:szCs w:val="20"/>
          <w:lang w:val="en-GB"/>
        </w:rPr>
      </w:pPr>
    </w:p>
    <w:p w14:paraId="48B4D1EA" w14:textId="77777777" w:rsidR="004D7B22" w:rsidRPr="00100F23" w:rsidRDefault="004D7B22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0"/>
          <w:szCs w:val="20"/>
          <w:lang w:val="en-GB"/>
        </w:rPr>
      </w:pPr>
    </w:p>
    <w:p w14:paraId="5BE5DB24" w14:textId="199E1F61" w:rsidR="009D43C0" w:rsidRPr="00100F23" w:rsidRDefault="009D43C0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0"/>
          <w:szCs w:val="20"/>
          <w:lang w:val="en-GB"/>
        </w:rPr>
      </w:pPr>
      <w:r w:rsidRPr="00100F23">
        <w:rPr>
          <w:sz w:val="20"/>
          <w:szCs w:val="20"/>
          <w:lang w:val="en-GB"/>
        </w:rPr>
        <w:t>Integr</w:t>
      </w:r>
      <w:r w:rsidR="00AC6D18" w:rsidRPr="00100F23">
        <w:rPr>
          <w:sz w:val="20"/>
          <w:szCs w:val="20"/>
          <w:lang w:val="en-GB"/>
        </w:rPr>
        <w:t>ated DECT s</w:t>
      </w:r>
      <w:r w:rsidRPr="00100F23">
        <w:rPr>
          <w:sz w:val="20"/>
          <w:szCs w:val="20"/>
          <w:lang w:val="en-GB"/>
        </w:rPr>
        <w:t>tation</w:t>
      </w:r>
      <w:r w:rsidRPr="00100F23">
        <w:rPr>
          <w:sz w:val="20"/>
          <w:szCs w:val="20"/>
          <w:lang w:val="en-GB"/>
        </w:rPr>
        <w:tab/>
        <w:t xml:space="preserve">  </w:t>
      </w:r>
      <w:r w:rsidR="0094136B" w:rsidRPr="00100F23">
        <w:rPr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4136B" w:rsidRPr="00100F23">
        <w:rPr>
          <w:sz w:val="20"/>
          <w:szCs w:val="20"/>
          <w:lang w:val="en-GB"/>
        </w:rPr>
        <w:instrText xml:space="preserve"> FORMCHECKBOX </w:instrText>
      </w:r>
      <w:r w:rsidR="00BC4BE2">
        <w:rPr>
          <w:sz w:val="20"/>
          <w:szCs w:val="20"/>
          <w:lang w:val="en-GB"/>
        </w:rPr>
      </w:r>
      <w:r w:rsidR="00BC4BE2">
        <w:rPr>
          <w:sz w:val="20"/>
          <w:szCs w:val="20"/>
          <w:lang w:val="en-GB"/>
        </w:rPr>
        <w:fldChar w:fldCharType="separate"/>
      </w:r>
      <w:r w:rsidR="0094136B" w:rsidRPr="00100F23">
        <w:rPr>
          <w:sz w:val="20"/>
          <w:szCs w:val="20"/>
          <w:lang w:val="en-GB"/>
        </w:rPr>
        <w:fldChar w:fldCharType="end"/>
      </w:r>
      <w:r w:rsidR="0094136B" w:rsidRPr="00100F23">
        <w:rPr>
          <w:sz w:val="20"/>
          <w:szCs w:val="20"/>
          <w:lang w:val="en-GB"/>
        </w:rPr>
        <w:t xml:space="preserve"> </w:t>
      </w:r>
      <w:r w:rsidR="00AC6D18" w:rsidRPr="00100F23">
        <w:rPr>
          <w:sz w:val="20"/>
          <w:szCs w:val="20"/>
          <w:lang w:val="en-GB"/>
        </w:rPr>
        <w:t>Yes</w:t>
      </w:r>
    </w:p>
    <w:p w14:paraId="1C14EBD1" w14:textId="5D9DE39B" w:rsidR="0094136B" w:rsidRPr="00100F23" w:rsidRDefault="009D43C0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0"/>
          <w:szCs w:val="20"/>
          <w:lang w:val="en-GB"/>
        </w:rPr>
      </w:pPr>
      <w:r w:rsidRPr="00100F23">
        <w:rPr>
          <w:sz w:val="20"/>
          <w:szCs w:val="20"/>
          <w:lang w:val="en-GB"/>
        </w:rPr>
        <w:tab/>
        <w:t xml:space="preserve">  </w:t>
      </w:r>
      <w:r w:rsidR="0094136B" w:rsidRPr="00100F23">
        <w:rPr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4136B" w:rsidRPr="00100F23">
        <w:rPr>
          <w:sz w:val="20"/>
          <w:szCs w:val="20"/>
          <w:lang w:val="en-GB"/>
        </w:rPr>
        <w:instrText xml:space="preserve"> FORMCHECKBOX </w:instrText>
      </w:r>
      <w:r w:rsidR="00BC4BE2">
        <w:rPr>
          <w:sz w:val="20"/>
          <w:szCs w:val="20"/>
          <w:lang w:val="en-GB"/>
        </w:rPr>
      </w:r>
      <w:r w:rsidR="00BC4BE2">
        <w:rPr>
          <w:sz w:val="20"/>
          <w:szCs w:val="20"/>
          <w:lang w:val="en-GB"/>
        </w:rPr>
        <w:fldChar w:fldCharType="separate"/>
      </w:r>
      <w:r w:rsidR="0094136B" w:rsidRPr="00100F23">
        <w:rPr>
          <w:sz w:val="20"/>
          <w:szCs w:val="20"/>
          <w:lang w:val="en-GB"/>
        </w:rPr>
        <w:fldChar w:fldCharType="end"/>
      </w:r>
      <w:r w:rsidRPr="00100F23">
        <w:rPr>
          <w:sz w:val="20"/>
          <w:szCs w:val="20"/>
          <w:lang w:val="en-GB"/>
        </w:rPr>
        <w:t xml:space="preserve"> </w:t>
      </w:r>
      <w:r w:rsidR="00AC6D18" w:rsidRPr="00100F23">
        <w:rPr>
          <w:sz w:val="20"/>
          <w:szCs w:val="20"/>
          <w:lang w:val="en-GB"/>
        </w:rPr>
        <w:t>No</w:t>
      </w:r>
    </w:p>
    <w:p w14:paraId="69A76E71" w14:textId="77777777" w:rsidR="009472EA" w:rsidRPr="00100F23" w:rsidRDefault="009472EA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0"/>
          <w:szCs w:val="20"/>
          <w:lang w:val="en-GB"/>
        </w:rPr>
      </w:pPr>
    </w:p>
    <w:p w14:paraId="5744C3C2" w14:textId="77777777" w:rsidR="002653DE" w:rsidRPr="00100F23" w:rsidRDefault="002653DE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b/>
          <w:bCs/>
          <w:sz w:val="20"/>
          <w:szCs w:val="20"/>
          <w:u w:val="single"/>
          <w:lang w:val="en-GB"/>
        </w:rPr>
      </w:pPr>
      <w:r w:rsidRPr="00100F23">
        <w:rPr>
          <w:b/>
          <w:bCs/>
          <w:sz w:val="20"/>
          <w:szCs w:val="20"/>
          <w:u w:val="single"/>
          <w:lang w:val="en-GB"/>
        </w:rPr>
        <w:br w:type="page"/>
      </w:r>
    </w:p>
    <w:tbl>
      <w:tblPr>
        <w:tblStyle w:val="Tabellenraster"/>
        <w:tblW w:w="14283" w:type="dxa"/>
        <w:tblLayout w:type="fixed"/>
        <w:tblLook w:val="04A0" w:firstRow="1" w:lastRow="0" w:firstColumn="1" w:lastColumn="0" w:noHBand="0" w:noVBand="1"/>
      </w:tblPr>
      <w:tblGrid>
        <w:gridCol w:w="1242"/>
        <w:gridCol w:w="2410"/>
        <w:gridCol w:w="2977"/>
        <w:gridCol w:w="1843"/>
        <w:gridCol w:w="425"/>
        <w:gridCol w:w="2835"/>
        <w:gridCol w:w="2551"/>
      </w:tblGrid>
      <w:tr w:rsidR="00EE32E9" w:rsidRPr="00100F23" w14:paraId="220817D0" w14:textId="77777777" w:rsidTr="007E3F57">
        <w:trPr>
          <w:tblHeader/>
        </w:trPr>
        <w:tc>
          <w:tcPr>
            <w:tcW w:w="1242" w:type="dxa"/>
            <w:tcBorders>
              <w:bottom w:val="single" w:sz="4" w:space="0" w:color="auto"/>
            </w:tcBorders>
            <w:shd w:val="clear" w:color="auto" w:fill="DDDDDD"/>
            <w:vAlign w:val="center"/>
          </w:tcPr>
          <w:p w14:paraId="0416DA19" w14:textId="0778A992" w:rsidR="00EE32E9" w:rsidRPr="00100F23" w:rsidRDefault="007E3F57" w:rsidP="007E3F57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  <w:r w:rsidRPr="00100F23">
              <w:rPr>
                <w:b/>
                <w:sz w:val="20"/>
                <w:szCs w:val="20"/>
                <w:lang w:val="en-GB"/>
              </w:rPr>
              <w:lastRenderedPageBreak/>
              <w:t>Paragraph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DDDDDD"/>
            <w:vAlign w:val="center"/>
          </w:tcPr>
          <w:p w14:paraId="7BB9A4C7" w14:textId="252F33A6" w:rsidR="00EE32E9" w:rsidRPr="00100F23" w:rsidRDefault="007E3F57" w:rsidP="007E3F57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  <w:r w:rsidRPr="00100F23">
              <w:rPr>
                <w:b/>
                <w:sz w:val="20"/>
                <w:szCs w:val="20"/>
                <w:lang w:val="en-GB"/>
              </w:rPr>
              <w:t>Criterion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DDDDDD"/>
            <w:vAlign w:val="center"/>
          </w:tcPr>
          <w:p w14:paraId="1BF3733C" w14:textId="7487FB3C" w:rsidR="00EE32E9" w:rsidRPr="00100F23" w:rsidRDefault="007E3F57" w:rsidP="007E3F57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  <w:r w:rsidRPr="00100F23">
              <w:rPr>
                <w:b/>
                <w:sz w:val="20"/>
                <w:szCs w:val="20"/>
                <w:lang w:val="en-GB"/>
              </w:rPr>
              <w:t>Requirement</w:t>
            </w:r>
          </w:p>
        </w:tc>
        <w:tc>
          <w:tcPr>
            <w:tcW w:w="1843" w:type="dxa"/>
            <w:tcBorders>
              <w:bottom w:val="single" w:sz="4" w:space="0" w:color="auto"/>
              <w:right w:val="nil"/>
            </w:tcBorders>
            <w:shd w:val="clear" w:color="auto" w:fill="DDDDDD"/>
            <w:vAlign w:val="center"/>
          </w:tcPr>
          <w:p w14:paraId="2921FAE0" w14:textId="077E3E55" w:rsidR="00EE32E9" w:rsidRPr="00100F23" w:rsidRDefault="007E3F57" w:rsidP="007E3F57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  <w:r w:rsidRPr="00100F23">
              <w:rPr>
                <w:b/>
                <w:sz w:val="20"/>
                <w:szCs w:val="20"/>
                <w:lang w:val="en-GB"/>
              </w:rPr>
              <w:t>Confirmation of Compliance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</w:tcBorders>
            <w:shd w:val="clear" w:color="auto" w:fill="DDDDDD"/>
            <w:vAlign w:val="center"/>
          </w:tcPr>
          <w:p w14:paraId="17A22072" w14:textId="77777777" w:rsidR="00EE32E9" w:rsidRPr="00100F23" w:rsidRDefault="00EE32E9" w:rsidP="007E3F57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DDDDDD"/>
            <w:vAlign w:val="center"/>
          </w:tcPr>
          <w:p w14:paraId="41C36A50" w14:textId="2AFE0E4B" w:rsidR="00EE32E9" w:rsidRPr="00100F23" w:rsidRDefault="007E3F57" w:rsidP="007E3F57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  <w:r w:rsidRPr="00100F23">
              <w:rPr>
                <w:b/>
                <w:sz w:val="20"/>
                <w:szCs w:val="20"/>
                <w:lang w:val="en-GB"/>
              </w:rPr>
              <w:t>Compliance Verification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DDDDDD"/>
            <w:vAlign w:val="center"/>
          </w:tcPr>
          <w:p w14:paraId="00D2620C" w14:textId="5D70FB6A" w:rsidR="00EE32E9" w:rsidRPr="00100F23" w:rsidRDefault="007E3F57" w:rsidP="007E3F57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  <w:r w:rsidRPr="00100F23">
              <w:rPr>
                <w:b/>
                <w:sz w:val="20"/>
                <w:szCs w:val="20"/>
                <w:lang w:val="en-GB"/>
              </w:rPr>
              <w:t xml:space="preserve">Attached </w:t>
            </w:r>
            <w:r w:rsidR="00EE32E9" w:rsidRPr="00100F23">
              <w:rPr>
                <w:b/>
                <w:sz w:val="20"/>
                <w:szCs w:val="20"/>
                <w:lang w:val="en-GB"/>
              </w:rPr>
              <w:t>Do</w:t>
            </w:r>
            <w:r w:rsidRPr="00100F23">
              <w:rPr>
                <w:b/>
                <w:sz w:val="20"/>
                <w:szCs w:val="20"/>
                <w:lang w:val="en-GB"/>
              </w:rPr>
              <w:t>c</w:t>
            </w:r>
            <w:r w:rsidR="00EE32E9" w:rsidRPr="00100F23">
              <w:rPr>
                <w:b/>
                <w:sz w:val="20"/>
                <w:szCs w:val="20"/>
                <w:lang w:val="en-GB"/>
              </w:rPr>
              <w:t>ument</w:t>
            </w:r>
          </w:p>
        </w:tc>
      </w:tr>
      <w:tr w:rsidR="00EE32E9" w:rsidRPr="00100F23" w14:paraId="4ECAFADD" w14:textId="77777777" w:rsidTr="007E3F57">
        <w:trPr>
          <w:trHeight w:val="316"/>
        </w:trPr>
        <w:tc>
          <w:tcPr>
            <w:tcW w:w="1242" w:type="dxa"/>
            <w:tcBorders>
              <w:bottom w:val="nil"/>
            </w:tcBorders>
          </w:tcPr>
          <w:p w14:paraId="2B865BE9" w14:textId="77777777" w:rsidR="00EE32E9" w:rsidRPr="00100F23" w:rsidRDefault="00EE32E9" w:rsidP="007E3F57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  <w:tcBorders>
              <w:bottom w:val="nil"/>
            </w:tcBorders>
          </w:tcPr>
          <w:p w14:paraId="5C80B459" w14:textId="77777777" w:rsidR="00EE32E9" w:rsidRPr="00100F23" w:rsidRDefault="00EE32E9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977" w:type="dxa"/>
            <w:tcBorders>
              <w:bottom w:val="nil"/>
            </w:tcBorders>
          </w:tcPr>
          <w:p w14:paraId="5093B374" w14:textId="77777777" w:rsidR="00EE32E9" w:rsidRPr="00100F23" w:rsidRDefault="00EE32E9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bottom w:val="nil"/>
              <w:right w:val="nil"/>
            </w:tcBorders>
          </w:tcPr>
          <w:p w14:paraId="4D5847B3" w14:textId="77777777" w:rsidR="00EE32E9" w:rsidRPr="00100F23" w:rsidRDefault="00EE32E9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425" w:type="dxa"/>
            <w:tcBorders>
              <w:left w:val="nil"/>
              <w:bottom w:val="nil"/>
            </w:tcBorders>
          </w:tcPr>
          <w:p w14:paraId="4EC380B5" w14:textId="77777777" w:rsidR="00EE32E9" w:rsidRPr="00100F23" w:rsidRDefault="00EE32E9" w:rsidP="007E3F57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  <w:tcBorders>
              <w:bottom w:val="nil"/>
            </w:tcBorders>
          </w:tcPr>
          <w:p w14:paraId="3D2D820F" w14:textId="77777777" w:rsidR="00EE32E9" w:rsidRPr="00100F23" w:rsidRDefault="00EE32E9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551" w:type="dxa"/>
            <w:tcBorders>
              <w:bottom w:val="nil"/>
            </w:tcBorders>
          </w:tcPr>
          <w:p w14:paraId="15E35F48" w14:textId="77777777" w:rsidR="00EE32E9" w:rsidRPr="00100F23" w:rsidRDefault="00EE32E9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</w:tr>
      <w:tr w:rsidR="00EE32E9" w:rsidRPr="00100F23" w14:paraId="469FBBE0" w14:textId="77777777" w:rsidTr="007E3F57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14:paraId="5C06C27B" w14:textId="77777777" w:rsidR="00EE32E9" w:rsidRPr="00100F23" w:rsidRDefault="00EE32E9" w:rsidP="007E3F57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  <w:r w:rsidRPr="00100F23">
              <w:rPr>
                <w:b/>
                <w:sz w:val="20"/>
                <w:szCs w:val="20"/>
                <w:lang w:val="en-GB"/>
              </w:rPr>
              <w:t>3.1.1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0A5FCC7E" w14:textId="24026735" w:rsidR="00EE32E9" w:rsidRPr="00100F23" w:rsidRDefault="00EE32E9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100F23">
              <w:rPr>
                <w:sz w:val="20"/>
                <w:szCs w:val="20"/>
                <w:lang w:val="en-GB"/>
              </w:rPr>
              <w:t>Ele</w:t>
            </w:r>
            <w:r w:rsidR="007E3F57" w:rsidRPr="00100F23">
              <w:rPr>
                <w:sz w:val="20"/>
                <w:szCs w:val="20"/>
                <w:lang w:val="en-GB"/>
              </w:rPr>
              <w:t>c</w:t>
            </w:r>
            <w:r w:rsidRPr="00100F23">
              <w:rPr>
                <w:sz w:val="20"/>
                <w:szCs w:val="20"/>
                <w:lang w:val="en-GB"/>
              </w:rPr>
              <w:t>tri</w:t>
            </w:r>
            <w:r w:rsidR="007E3F57" w:rsidRPr="00100F23">
              <w:rPr>
                <w:sz w:val="20"/>
                <w:szCs w:val="20"/>
                <w:lang w:val="en-GB"/>
              </w:rPr>
              <w:t xml:space="preserve">c power consumption 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1834AF27" w14:textId="4EE32BF4" w:rsidR="00EE32E9" w:rsidRPr="00100F23" w:rsidRDefault="00EE32E9" w:rsidP="000B4D3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100F23">
              <w:rPr>
                <w:b/>
                <w:sz w:val="20"/>
                <w:szCs w:val="20"/>
                <w:lang w:val="en-GB"/>
              </w:rPr>
              <w:t>1.)</w:t>
            </w:r>
            <w:r w:rsidRPr="00100F23">
              <w:rPr>
                <w:sz w:val="20"/>
                <w:szCs w:val="20"/>
                <w:lang w:val="en-GB"/>
              </w:rPr>
              <w:t xml:space="preserve"> </w:t>
            </w:r>
            <w:r w:rsidR="007E3F57" w:rsidRPr="00100F23">
              <w:rPr>
                <w:b/>
                <w:sz w:val="20"/>
                <w:szCs w:val="20"/>
                <w:lang w:val="en-GB"/>
              </w:rPr>
              <w:t>Limits</w:t>
            </w:r>
            <w:r w:rsidR="007E3F57" w:rsidRPr="00100F23">
              <w:rPr>
                <w:sz w:val="20"/>
                <w:szCs w:val="20"/>
                <w:lang w:val="en-GB"/>
              </w:rPr>
              <w:br/>
              <w:t xml:space="preserve">Compliance with the limits </w:t>
            </w:r>
            <w:r w:rsidR="00701E26" w:rsidRPr="00100F23">
              <w:rPr>
                <w:sz w:val="20"/>
                <w:szCs w:val="20"/>
                <w:lang w:val="en-GB"/>
              </w:rPr>
              <w:t xml:space="preserve">of electric power consumption both in “Idle” and “On” state </w:t>
            </w:r>
            <w:r w:rsidR="007E3F57" w:rsidRPr="00100F23">
              <w:rPr>
                <w:sz w:val="20"/>
                <w:szCs w:val="20"/>
                <w:lang w:val="en-GB"/>
              </w:rPr>
              <w:t xml:space="preserve">set out in the </w:t>
            </w:r>
            <w:r w:rsidR="00701E26" w:rsidRPr="00100F23">
              <w:rPr>
                <w:sz w:val="20"/>
                <w:szCs w:val="20"/>
                <w:lang w:val="en-GB"/>
              </w:rPr>
              <w:t>current v</w:t>
            </w:r>
            <w:r w:rsidR="007E3F57" w:rsidRPr="00100F23">
              <w:rPr>
                <w:sz w:val="20"/>
                <w:szCs w:val="20"/>
                <w:lang w:val="en-GB"/>
              </w:rPr>
              <w:t>ersion (</w:t>
            </w:r>
            <w:r w:rsidR="00701E26" w:rsidRPr="00100F23">
              <w:rPr>
                <w:sz w:val="20"/>
                <w:szCs w:val="20"/>
                <w:lang w:val="en-GB"/>
              </w:rPr>
              <w:t xml:space="preserve">currently </w:t>
            </w:r>
            <w:r w:rsidR="00701E26" w:rsidRPr="00100F23">
              <w:rPr>
                <w:b/>
                <w:sz w:val="20"/>
                <w:szCs w:val="20"/>
                <w:lang w:val="en-GB"/>
              </w:rPr>
              <w:t>Version 6</w:t>
            </w:r>
            <w:r w:rsidR="00701E26" w:rsidRPr="00100F23">
              <w:rPr>
                <w:sz w:val="20"/>
                <w:szCs w:val="20"/>
                <w:lang w:val="en-GB"/>
              </w:rPr>
              <w:t xml:space="preserve">) of the </w:t>
            </w:r>
            <w:r w:rsidR="007E3F57" w:rsidRPr="00100F23">
              <w:rPr>
                <w:sz w:val="20"/>
                <w:szCs w:val="20"/>
                <w:lang w:val="en-GB"/>
              </w:rPr>
              <w:t xml:space="preserve">Broadband Equipment Code of Conduct for </w:t>
            </w:r>
            <w:r w:rsidR="00701E26" w:rsidRPr="00100F23">
              <w:rPr>
                <w:sz w:val="20"/>
                <w:szCs w:val="20"/>
                <w:lang w:val="en-GB"/>
              </w:rPr>
              <w:t xml:space="preserve">the </w:t>
            </w:r>
            <w:r w:rsidR="007E3F57" w:rsidRPr="00100F23">
              <w:rPr>
                <w:sz w:val="20"/>
                <w:szCs w:val="20"/>
                <w:lang w:val="en-GB"/>
              </w:rPr>
              <w:t xml:space="preserve">Tier </w:t>
            </w:r>
            <w:r w:rsidR="00701E26" w:rsidRPr="00100F23">
              <w:rPr>
                <w:sz w:val="20"/>
                <w:szCs w:val="20"/>
                <w:lang w:val="en-GB"/>
              </w:rPr>
              <w:t xml:space="preserve">of the year of application </w:t>
            </w: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14:paraId="3830398B" w14:textId="10AB794E" w:rsidR="00EE32E9" w:rsidRPr="00100F23" w:rsidRDefault="00701E26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100F23">
              <w:rPr>
                <w:sz w:val="20"/>
                <w:szCs w:val="20"/>
                <w:lang w:val="en-GB"/>
              </w:rPr>
              <w:t>Compliance with the requirement is confirmed</w:t>
            </w:r>
            <w:r w:rsidR="00EE32E9" w:rsidRPr="00100F23">
              <w:rPr>
                <w:sz w:val="20"/>
                <w:szCs w:val="20"/>
                <w:lang w:val="en-GB"/>
              </w:rPr>
              <w:t>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14:paraId="2D1C6330" w14:textId="77777777" w:rsidR="00EE32E9" w:rsidRPr="00100F23" w:rsidRDefault="00EE32E9" w:rsidP="007E3F57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  <w:lang w:val="en-GB"/>
              </w:rPr>
            </w:pPr>
            <w:r w:rsidRPr="00100F23">
              <w:rPr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0F23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BC4BE2">
              <w:rPr>
                <w:sz w:val="20"/>
                <w:szCs w:val="20"/>
                <w:lang w:val="en-GB"/>
              </w:rPr>
            </w:r>
            <w:r w:rsidR="00BC4BE2">
              <w:rPr>
                <w:sz w:val="20"/>
                <w:szCs w:val="20"/>
                <w:lang w:val="en-GB"/>
              </w:rPr>
              <w:fldChar w:fldCharType="separate"/>
            </w:r>
            <w:r w:rsidRPr="00100F23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3515EC2C" w14:textId="7BEA4BFA" w:rsidR="00EE32E9" w:rsidRPr="00100F23" w:rsidRDefault="00EE32E9" w:rsidP="00487675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100F23">
              <w:rPr>
                <w:sz w:val="20"/>
                <w:szCs w:val="20"/>
                <w:lang w:val="en-GB"/>
              </w:rPr>
              <w:t>Test</w:t>
            </w:r>
            <w:r w:rsidR="0007458C" w:rsidRPr="00100F23">
              <w:rPr>
                <w:sz w:val="20"/>
                <w:szCs w:val="20"/>
                <w:lang w:val="en-GB"/>
              </w:rPr>
              <w:t xml:space="preserve"> protocol prepared by </w:t>
            </w:r>
            <w:r w:rsidR="002A780E" w:rsidRPr="00100F23">
              <w:rPr>
                <w:sz w:val="20"/>
                <w:szCs w:val="20"/>
                <w:lang w:val="en-GB"/>
              </w:rPr>
              <w:t xml:space="preserve">a testing laboratory that meets the general requirements for competence of testing and calibration laboratories under DIN EN ISO/IEC 17025 </w:t>
            </w:r>
            <w:r w:rsidRPr="00100F23">
              <w:rPr>
                <w:sz w:val="20"/>
                <w:szCs w:val="20"/>
                <w:lang w:val="en-GB"/>
              </w:rPr>
              <w:t>o</w:t>
            </w:r>
            <w:r w:rsidR="009A05F7" w:rsidRPr="00100F23">
              <w:rPr>
                <w:sz w:val="20"/>
                <w:szCs w:val="20"/>
                <w:lang w:val="en-GB"/>
              </w:rPr>
              <w:t xml:space="preserve">r </w:t>
            </w:r>
            <w:r w:rsidR="003B4E2E" w:rsidRPr="00100F23">
              <w:rPr>
                <w:sz w:val="20"/>
                <w:szCs w:val="20"/>
                <w:lang w:val="en-GB"/>
              </w:rPr>
              <w:t xml:space="preserve">an </w:t>
            </w:r>
            <w:r w:rsidR="009A05F7" w:rsidRPr="00100F23">
              <w:rPr>
                <w:sz w:val="20"/>
                <w:szCs w:val="20"/>
                <w:lang w:val="en-GB"/>
              </w:rPr>
              <w:t>equivalent laboratory for measur</w:t>
            </w:r>
            <w:r w:rsidR="00487675" w:rsidRPr="00100F23">
              <w:rPr>
                <w:sz w:val="20"/>
                <w:szCs w:val="20"/>
                <w:lang w:val="en-GB"/>
              </w:rPr>
              <w:t>e</w:t>
            </w:r>
            <w:r w:rsidR="009A05F7" w:rsidRPr="00100F23">
              <w:rPr>
                <w:sz w:val="20"/>
                <w:szCs w:val="20"/>
                <w:lang w:val="en-GB"/>
              </w:rPr>
              <w:t>ments on at least three devices in accord</w:t>
            </w:r>
            <w:r w:rsidR="00487675" w:rsidRPr="00100F23">
              <w:rPr>
                <w:sz w:val="20"/>
                <w:szCs w:val="20"/>
                <w:lang w:val="en-GB"/>
              </w:rPr>
              <w:t>an</w:t>
            </w:r>
            <w:r w:rsidR="009A05F7" w:rsidRPr="00100F23">
              <w:rPr>
                <w:sz w:val="20"/>
                <w:szCs w:val="20"/>
                <w:lang w:val="en-GB"/>
              </w:rPr>
              <w:t xml:space="preserve">ce with Appendix </w:t>
            </w:r>
            <w:r w:rsidRPr="00100F23">
              <w:rPr>
                <w:sz w:val="20"/>
                <w:szCs w:val="20"/>
                <w:lang w:val="en-GB"/>
              </w:rPr>
              <w:t>A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14:paraId="2512359E" w14:textId="4887B3AC" w:rsidR="00EE32E9" w:rsidRPr="00100F23" w:rsidRDefault="00EE32E9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100F23">
              <w:rPr>
                <w:sz w:val="20"/>
                <w:szCs w:val="20"/>
                <w:lang w:val="en-GB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100F23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100F23">
              <w:rPr>
                <w:sz w:val="20"/>
                <w:szCs w:val="20"/>
                <w:lang w:val="en-GB"/>
              </w:rPr>
            </w:r>
            <w:r w:rsidRPr="00100F23">
              <w:rPr>
                <w:sz w:val="20"/>
                <w:szCs w:val="20"/>
                <w:lang w:val="en-GB"/>
              </w:rPr>
              <w:fldChar w:fldCharType="separate"/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sz w:val="20"/>
                <w:szCs w:val="20"/>
                <w:lang w:val="en-GB"/>
              </w:rPr>
              <w:fldChar w:fldCharType="end"/>
            </w:r>
            <w:r w:rsidRPr="00100F23">
              <w:rPr>
                <w:sz w:val="20"/>
                <w:szCs w:val="20"/>
                <w:lang w:val="en-GB"/>
              </w:rPr>
              <w:br/>
              <w:t>(</w:t>
            </w:r>
            <w:r w:rsidR="0007458C" w:rsidRPr="00100F23">
              <w:rPr>
                <w:sz w:val="20"/>
                <w:szCs w:val="20"/>
                <w:lang w:val="en-GB"/>
              </w:rPr>
              <w:t>Annex</w:t>
            </w:r>
            <w:r w:rsidRPr="00100F23">
              <w:rPr>
                <w:sz w:val="20"/>
                <w:szCs w:val="20"/>
                <w:lang w:val="en-GB"/>
              </w:rPr>
              <w:t xml:space="preserve"> 6)</w:t>
            </w:r>
          </w:p>
        </w:tc>
      </w:tr>
      <w:tr w:rsidR="00EE32E9" w:rsidRPr="00100F23" w14:paraId="75D02525" w14:textId="77777777" w:rsidTr="007E3F57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14:paraId="78F7532B" w14:textId="77777777" w:rsidR="00EE32E9" w:rsidRPr="00100F23" w:rsidRDefault="00EE32E9" w:rsidP="007E3F57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433E8DCF" w14:textId="77777777" w:rsidR="00EE32E9" w:rsidRPr="00100F23" w:rsidRDefault="00EE32E9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51D31B56" w14:textId="77777777" w:rsidR="00EE32E9" w:rsidRPr="00100F23" w:rsidRDefault="00EE32E9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14:paraId="2ACC839E" w14:textId="77777777" w:rsidR="00EE32E9" w:rsidRPr="00100F23" w:rsidRDefault="00EE32E9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14:paraId="02E201EB" w14:textId="77777777" w:rsidR="00EE32E9" w:rsidRPr="00100F23" w:rsidRDefault="00EE32E9" w:rsidP="007E3F57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33704CB8" w14:textId="77777777" w:rsidR="00EE32E9" w:rsidRPr="00100F23" w:rsidRDefault="00EE32E9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14:paraId="763BF919" w14:textId="77777777" w:rsidR="00EE32E9" w:rsidRPr="00100F23" w:rsidRDefault="00EE32E9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</w:tr>
      <w:tr w:rsidR="00EE32E9" w:rsidRPr="006C5EA7" w14:paraId="43515840" w14:textId="77777777" w:rsidTr="007E3F57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14:paraId="4D2E0064" w14:textId="77777777" w:rsidR="00EE32E9" w:rsidRPr="00100F23" w:rsidRDefault="00EE32E9" w:rsidP="007E3F57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78D1D138" w14:textId="77777777" w:rsidR="00EE32E9" w:rsidRPr="00100F23" w:rsidRDefault="00EE32E9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245449D5" w14:textId="3DCC079C" w:rsidR="00EE32E9" w:rsidRPr="00100F23" w:rsidRDefault="00701E26" w:rsidP="00701E2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100F23">
              <w:rPr>
                <w:b/>
                <w:sz w:val="20"/>
                <w:szCs w:val="20"/>
                <w:lang w:val="en-GB"/>
              </w:rPr>
              <w:t>2.) Example scenarios</w:t>
            </w:r>
            <w:r w:rsidR="00EE32E9" w:rsidRPr="00100F23">
              <w:rPr>
                <w:b/>
                <w:sz w:val="20"/>
                <w:szCs w:val="20"/>
                <w:lang w:val="en-GB"/>
              </w:rPr>
              <w:br/>
            </w:r>
            <w:r w:rsidRPr="00100F23">
              <w:rPr>
                <w:sz w:val="20"/>
                <w:szCs w:val="20"/>
                <w:lang w:val="en-GB"/>
              </w:rPr>
              <w:t>Indication of</w:t>
            </w:r>
            <w:r w:rsidR="000B4D37">
              <w:rPr>
                <w:sz w:val="20"/>
                <w:szCs w:val="20"/>
                <w:lang w:val="en-GB"/>
              </w:rPr>
              <w:t xml:space="preserve"> t</w:t>
            </w:r>
            <w:r w:rsidRPr="00100F23">
              <w:rPr>
                <w:sz w:val="20"/>
                <w:szCs w:val="20"/>
                <w:lang w:val="en-GB"/>
              </w:rPr>
              <w:t>he average power consumption in the product documents for</w:t>
            </w: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14:paraId="50A126DA" w14:textId="77777777" w:rsidR="00EE32E9" w:rsidRPr="00100F23" w:rsidRDefault="00EE32E9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14:paraId="515C550F" w14:textId="77777777" w:rsidR="00EE32E9" w:rsidRPr="00100F23" w:rsidRDefault="00EE32E9" w:rsidP="007E3F57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5E37EE73" w14:textId="77EBF63B" w:rsidR="00EE32E9" w:rsidRPr="004C34D1" w:rsidRDefault="00F959E6" w:rsidP="007E3F57">
            <w:pPr>
              <w:tabs>
                <w:tab w:val="left" w:pos="7938"/>
              </w:tabs>
              <w:spacing w:before="20" w:after="20"/>
              <w:rPr>
                <w:sz w:val="18"/>
                <w:szCs w:val="18"/>
                <w:lang w:val="en-GB"/>
              </w:rPr>
            </w:pPr>
            <w:r w:rsidRPr="004C34D1">
              <w:rPr>
                <w:sz w:val="18"/>
                <w:szCs w:val="18"/>
                <w:lang w:val="en-GB"/>
              </w:rPr>
              <w:t>Average electric power consumption</w:t>
            </w:r>
            <w:r w:rsidR="00EE32E9" w:rsidRPr="004C34D1">
              <w:rPr>
                <w:sz w:val="18"/>
                <w:szCs w:val="18"/>
                <w:lang w:val="en-GB"/>
              </w:rPr>
              <w:t xml:space="preserve">, </w:t>
            </w:r>
            <w:r w:rsidRPr="004C34D1">
              <w:rPr>
                <w:sz w:val="18"/>
                <w:szCs w:val="18"/>
                <w:lang w:val="en-GB"/>
              </w:rPr>
              <w:t>rounded to one decimal place</w:t>
            </w:r>
            <w:r w:rsidR="00EE32E9" w:rsidRPr="004C34D1">
              <w:rPr>
                <w:sz w:val="18"/>
                <w:szCs w:val="18"/>
                <w:lang w:val="en-GB"/>
              </w:rPr>
              <w:t>: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14:paraId="22C38EFE" w14:textId="77777777" w:rsidR="00EE32E9" w:rsidRPr="00100F23" w:rsidRDefault="00EE32E9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</w:tr>
      <w:tr w:rsidR="00EE32E9" w:rsidRPr="00100F23" w14:paraId="77B8926B" w14:textId="77777777" w:rsidTr="007E3F57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14:paraId="22B36F03" w14:textId="77777777" w:rsidR="00EE32E9" w:rsidRPr="00100F23" w:rsidRDefault="00EE32E9" w:rsidP="007E3F57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58B67ECF" w14:textId="77777777" w:rsidR="00EE32E9" w:rsidRPr="00100F23" w:rsidRDefault="00EE32E9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6C2BB84B" w14:textId="0AE3583C" w:rsidR="00EE32E9" w:rsidRPr="00100F23" w:rsidRDefault="00701E26" w:rsidP="00701E2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100F23">
              <w:rPr>
                <w:sz w:val="20"/>
                <w:szCs w:val="20"/>
                <w:lang w:val="en-GB"/>
              </w:rPr>
              <w:t xml:space="preserve">a. </w:t>
            </w:r>
            <w:proofErr w:type="spellStart"/>
            <w:r w:rsidRPr="00100F23">
              <w:rPr>
                <w:sz w:val="20"/>
                <w:szCs w:val="20"/>
                <w:lang w:val="en-GB"/>
              </w:rPr>
              <w:t>LAN+t</w:t>
            </w:r>
            <w:r w:rsidR="00EE32E9" w:rsidRPr="00100F23">
              <w:rPr>
                <w:sz w:val="20"/>
                <w:szCs w:val="20"/>
                <w:lang w:val="en-GB"/>
              </w:rPr>
              <w:t>ele</w:t>
            </w:r>
            <w:r w:rsidRPr="00100F23">
              <w:rPr>
                <w:sz w:val="20"/>
                <w:szCs w:val="20"/>
                <w:lang w:val="en-GB"/>
              </w:rPr>
              <w:t>phony</w:t>
            </w:r>
            <w:proofErr w:type="spellEnd"/>
            <w:r w:rsidRPr="00100F23">
              <w:rPr>
                <w:sz w:val="20"/>
                <w:szCs w:val="20"/>
                <w:lang w:val="en-GB"/>
              </w:rPr>
              <w:t xml:space="preserve"> sc</w:t>
            </w:r>
            <w:r w:rsidR="00EE32E9" w:rsidRPr="00100F23">
              <w:rPr>
                <w:sz w:val="20"/>
                <w:szCs w:val="20"/>
                <w:lang w:val="en-GB"/>
              </w:rPr>
              <w:t>enario</w:t>
            </w: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14:paraId="644A0111" w14:textId="77777777" w:rsidR="00EE32E9" w:rsidRPr="00100F23" w:rsidRDefault="00EE32E9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14:paraId="0617D1B4" w14:textId="77777777" w:rsidR="00EE32E9" w:rsidRPr="00100F23" w:rsidRDefault="00EE32E9" w:rsidP="007E3F57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5AD4A8C7" w14:textId="347CAC69" w:rsidR="00EE32E9" w:rsidRPr="00100F23" w:rsidRDefault="0007458C" w:rsidP="007E3F57">
            <w:pPr>
              <w:pStyle w:val="Listenabsatz"/>
              <w:numPr>
                <w:ilvl w:val="0"/>
                <w:numId w:val="26"/>
              </w:num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100F23">
              <w:rPr>
                <w:sz w:val="20"/>
                <w:szCs w:val="20"/>
                <w:lang w:val="en-GB"/>
              </w:rPr>
              <w:t>Idle</w:t>
            </w:r>
            <w:r w:rsidR="00EE32E9" w:rsidRPr="00100F23">
              <w:rPr>
                <w:sz w:val="20"/>
                <w:szCs w:val="20"/>
                <w:lang w:val="en-GB"/>
              </w:rPr>
              <w:t xml:space="preserve">:   </w:t>
            </w:r>
            <w:r w:rsidR="00EE32E9" w:rsidRPr="00100F23">
              <w:rPr>
                <w:sz w:val="20"/>
                <w:szCs w:val="20"/>
                <w:lang w:val="en-GB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="00EE32E9" w:rsidRPr="00100F23">
              <w:rPr>
                <w:sz w:val="20"/>
                <w:szCs w:val="20"/>
                <w:lang w:val="en-GB"/>
              </w:rPr>
              <w:instrText xml:space="preserve"> FORMTEXT </w:instrText>
            </w:r>
            <w:r w:rsidR="00EE32E9" w:rsidRPr="00100F23">
              <w:rPr>
                <w:sz w:val="20"/>
                <w:szCs w:val="20"/>
                <w:lang w:val="en-GB"/>
              </w:rPr>
            </w:r>
            <w:r w:rsidR="00EE32E9" w:rsidRPr="00100F23">
              <w:rPr>
                <w:sz w:val="20"/>
                <w:szCs w:val="20"/>
                <w:lang w:val="en-GB"/>
              </w:rPr>
              <w:fldChar w:fldCharType="separate"/>
            </w:r>
            <w:r w:rsidR="00EE32E9"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="00EE32E9"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="00EE32E9"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="00EE32E9"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="00EE32E9"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="00EE32E9" w:rsidRPr="00100F23">
              <w:rPr>
                <w:sz w:val="20"/>
                <w:szCs w:val="20"/>
                <w:lang w:val="en-GB"/>
              </w:rPr>
              <w:fldChar w:fldCharType="end"/>
            </w:r>
            <w:r w:rsidR="00D6690F">
              <w:rPr>
                <w:sz w:val="20"/>
                <w:szCs w:val="20"/>
                <w:lang w:val="en-GB"/>
              </w:rPr>
              <w:t xml:space="preserve"> W</w:t>
            </w:r>
            <w:r w:rsidR="00D6690F">
              <w:rPr>
                <w:sz w:val="20"/>
                <w:szCs w:val="20"/>
                <w:lang w:val="en-GB"/>
              </w:rPr>
              <w:br/>
              <w:t xml:space="preserve">On: </w:t>
            </w:r>
            <w:r w:rsidR="00D6690F" w:rsidRPr="00D6690F">
              <w:rPr>
                <w:sz w:val="12"/>
                <w:szCs w:val="12"/>
                <w:lang w:val="en-GB"/>
              </w:rPr>
              <w:t xml:space="preserve"> </w:t>
            </w:r>
            <w:r w:rsidR="00F959E6" w:rsidRPr="00100F23">
              <w:rPr>
                <w:sz w:val="20"/>
                <w:szCs w:val="20"/>
                <w:lang w:val="en-GB"/>
              </w:rPr>
              <w:t xml:space="preserve"> </w:t>
            </w:r>
            <w:r w:rsidR="00EE32E9" w:rsidRPr="00100F23">
              <w:rPr>
                <w:sz w:val="20"/>
                <w:szCs w:val="20"/>
                <w:lang w:val="en-GB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="00EE32E9" w:rsidRPr="00100F23">
              <w:rPr>
                <w:sz w:val="20"/>
                <w:szCs w:val="20"/>
                <w:lang w:val="en-GB"/>
              </w:rPr>
              <w:instrText xml:space="preserve"> FORMTEXT </w:instrText>
            </w:r>
            <w:r w:rsidR="00EE32E9" w:rsidRPr="00100F23">
              <w:rPr>
                <w:sz w:val="20"/>
                <w:szCs w:val="20"/>
                <w:lang w:val="en-GB"/>
              </w:rPr>
            </w:r>
            <w:r w:rsidR="00EE32E9" w:rsidRPr="00100F23">
              <w:rPr>
                <w:sz w:val="20"/>
                <w:szCs w:val="20"/>
                <w:lang w:val="en-GB"/>
              </w:rPr>
              <w:fldChar w:fldCharType="separate"/>
            </w:r>
            <w:r w:rsidR="00EE32E9"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="00EE32E9"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="00EE32E9"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="00EE32E9"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="00EE32E9"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="00EE32E9" w:rsidRPr="00100F23">
              <w:rPr>
                <w:sz w:val="20"/>
                <w:szCs w:val="20"/>
                <w:lang w:val="en-GB"/>
              </w:rPr>
              <w:fldChar w:fldCharType="end"/>
            </w:r>
            <w:r w:rsidR="00EE32E9" w:rsidRPr="00100F23">
              <w:rPr>
                <w:sz w:val="20"/>
                <w:szCs w:val="20"/>
                <w:lang w:val="en-GB"/>
              </w:rPr>
              <w:t xml:space="preserve"> W 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14:paraId="2B5BB196" w14:textId="77777777" w:rsidR="00EE32E9" w:rsidRPr="00100F23" w:rsidRDefault="00EE32E9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</w:tr>
      <w:tr w:rsidR="00EE32E9" w:rsidRPr="00100F23" w14:paraId="3CBA2B8B" w14:textId="77777777" w:rsidTr="007E3F57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14:paraId="7ED60548" w14:textId="77777777" w:rsidR="00EE32E9" w:rsidRPr="00100F23" w:rsidRDefault="00EE32E9" w:rsidP="007E3F57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7395A971" w14:textId="77777777" w:rsidR="00EE32E9" w:rsidRPr="00100F23" w:rsidRDefault="00EE32E9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4F9251DB" w14:textId="76294C05" w:rsidR="00EE32E9" w:rsidRPr="00100F23" w:rsidRDefault="00EE32E9" w:rsidP="00701E2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100F23">
              <w:rPr>
                <w:sz w:val="20"/>
                <w:szCs w:val="20"/>
                <w:lang w:val="en-GB"/>
              </w:rPr>
              <w:t xml:space="preserve">b. </w:t>
            </w:r>
            <w:proofErr w:type="spellStart"/>
            <w:r w:rsidRPr="00100F23">
              <w:rPr>
                <w:sz w:val="20"/>
                <w:szCs w:val="20"/>
                <w:lang w:val="en-GB"/>
              </w:rPr>
              <w:t>WLAN+</w:t>
            </w:r>
            <w:r w:rsidR="00701E26" w:rsidRPr="00100F23">
              <w:rPr>
                <w:sz w:val="20"/>
                <w:szCs w:val="20"/>
                <w:lang w:val="en-GB"/>
              </w:rPr>
              <w:t>telephony</w:t>
            </w:r>
            <w:proofErr w:type="spellEnd"/>
            <w:r w:rsidR="00701E26" w:rsidRPr="00100F23">
              <w:rPr>
                <w:sz w:val="20"/>
                <w:szCs w:val="20"/>
                <w:lang w:val="en-GB"/>
              </w:rPr>
              <w:t xml:space="preserve"> scenario</w:t>
            </w: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14:paraId="3B5B1780" w14:textId="77777777" w:rsidR="00EE32E9" w:rsidRPr="00100F23" w:rsidRDefault="00EE32E9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14:paraId="30A15448" w14:textId="77777777" w:rsidR="00EE32E9" w:rsidRPr="00100F23" w:rsidRDefault="00EE32E9" w:rsidP="007E3F57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382B0C46" w14:textId="18E5F818" w:rsidR="00EE32E9" w:rsidRPr="00100F23" w:rsidRDefault="0007458C" w:rsidP="007E3F57">
            <w:pPr>
              <w:pStyle w:val="Listenabsatz"/>
              <w:numPr>
                <w:ilvl w:val="0"/>
                <w:numId w:val="26"/>
              </w:num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100F23">
              <w:rPr>
                <w:sz w:val="20"/>
                <w:szCs w:val="20"/>
                <w:lang w:val="en-GB"/>
              </w:rPr>
              <w:t>Idle</w:t>
            </w:r>
            <w:r w:rsidR="00EE32E9" w:rsidRPr="00100F23">
              <w:rPr>
                <w:sz w:val="20"/>
                <w:szCs w:val="20"/>
                <w:lang w:val="en-GB"/>
              </w:rPr>
              <w:t xml:space="preserve">:   </w:t>
            </w:r>
            <w:r w:rsidR="00EE32E9" w:rsidRPr="00100F23">
              <w:rPr>
                <w:sz w:val="20"/>
                <w:szCs w:val="20"/>
                <w:lang w:val="en-GB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="00EE32E9" w:rsidRPr="00100F23">
              <w:rPr>
                <w:sz w:val="20"/>
                <w:szCs w:val="20"/>
                <w:lang w:val="en-GB"/>
              </w:rPr>
              <w:instrText xml:space="preserve"> FORMTEXT </w:instrText>
            </w:r>
            <w:r w:rsidR="00EE32E9" w:rsidRPr="00100F23">
              <w:rPr>
                <w:sz w:val="20"/>
                <w:szCs w:val="20"/>
                <w:lang w:val="en-GB"/>
              </w:rPr>
            </w:r>
            <w:r w:rsidR="00EE32E9" w:rsidRPr="00100F23">
              <w:rPr>
                <w:sz w:val="20"/>
                <w:szCs w:val="20"/>
                <w:lang w:val="en-GB"/>
              </w:rPr>
              <w:fldChar w:fldCharType="separate"/>
            </w:r>
            <w:r w:rsidR="00EE32E9"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="00EE32E9"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="00EE32E9"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="00EE32E9"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="00EE32E9"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="00EE32E9" w:rsidRPr="00100F23">
              <w:rPr>
                <w:sz w:val="20"/>
                <w:szCs w:val="20"/>
                <w:lang w:val="en-GB"/>
              </w:rPr>
              <w:fldChar w:fldCharType="end"/>
            </w:r>
            <w:r w:rsidR="00F959E6" w:rsidRPr="00100F23">
              <w:rPr>
                <w:sz w:val="20"/>
                <w:szCs w:val="20"/>
                <w:lang w:val="en-GB"/>
              </w:rPr>
              <w:t xml:space="preserve"> W</w:t>
            </w:r>
            <w:r w:rsidR="00F959E6" w:rsidRPr="00100F23">
              <w:rPr>
                <w:sz w:val="20"/>
                <w:szCs w:val="20"/>
                <w:lang w:val="en-GB"/>
              </w:rPr>
              <w:br/>
              <w:t xml:space="preserve">On: </w:t>
            </w:r>
            <w:r w:rsidR="00F959E6" w:rsidRPr="00D6690F">
              <w:rPr>
                <w:sz w:val="12"/>
                <w:szCs w:val="12"/>
                <w:lang w:val="en-GB"/>
              </w:rPr>
              <w:t xml:space="preserve"> </w:t>
            </w:r>
            <w:r w:rsidR="00EE32E9" w:rsidRPr="00100F23">
              <w:rPr>
                <w:sz w:val="20"/>
                <w:szCs w:val="20"/>
                <w:lang w:val="en-GB"/>
              </w:rPr>
              <w:t xml:space="preserve"> </w:t>
            </w:r>
            <w:r w:rsidR="00EE32E9" w:rsidRPr="00100F23">
              <w:rPr>
                <w:sz w:val="20"/>
                <w:szCs w:val="20"/>
                <w:lang w:val="en-GB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="00EE32E9" w:rsidRPr="00100F23">
              <w:rPr>
                <w:sz w:val="20"/>
                <w:szCs w:val="20"/>
                <w:lang w:val="en-GB"/>
              </w:rPr>
              <w:instrText xml:space="preserve"> FORMTEXT </w:instrText>
            </w:r>
            <w:r w:rsidR="00EE32E9" w:rsidRPr="00100F23">
              <w:rPr>
                <w:sz w:val="20"/>
                <w:szCs w:val="20"/>
                <w:lang w:val="en-GB"/>
              </w:rPr>
            </w:r>
            <w:r w:rsidR="00EE32E9" w:rsidRPr="00100F23">
              <w:rPr>
                <w:sz w:val="20"/>
                <w:szCs w:val="20"/>
                <w:lang w:val="en-GB"/>
              </w:rPr>
              <w:fldChar w:fldCharType="separate"/>
            </w:r>
            <w:r w:rsidR="00EE32E9"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="00EE32E9"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="00EE32E9"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="00EE32E9"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="00EE32E9"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="00EE32E9" w:rsidRPr="00100F23">
              <w:rPr>
                <w:sz w:val="20"/>
                <w:szCs w:val="20"/>
                <w:lang w:val="en-GB"/>
              </w:rPr>
              <w:fldChar w:fldCharType="end"/>
            </w:r>
            <w:r w:rsidR="00EE32E9" w:rsidRPr="00100F23">
              <w:rPr>
                <w:sz w:val="20"/>
                <w:szCs w:val="20"/>
                <w:lang w:val="en-GB"/>
              </w:rPr>
              <w:t xml:space="preserve"> W 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14:paraId="6682A328" w14:textId="77777777" w:rsidR="00EE32E9" w:rsidRPr="00100F23" w:rsidRDefault="00EE32E9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</w:tr>
      <w:tr w:rsidR="00EE32E9" w:rsidRPr="00100F23" w14:paraId="3D7F1B28" w14:textId="77777777" w:rsidTr="007E3F57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14:paraId="4D25508E" w14:textId="77777777" w:rsidR="00EE32E9" w:rsidRPr="00100F23" w:rsidRDefault="00EE32E9" w:rsidP="007E3F57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2B90485B" w14:textId="77777777" w:rsidR="00EE32E9" w:rsidRPr="00100F23" w:rsidRDefault="00EE32E9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59348CB2" w14:textId="519EE12F" w:rsidR="00EE32E9" w:rsidRPr="00100F23" w:rsidRDefault="00701E26" w:rsidP="00701E2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100F23">
              <w:rPr>
                <w:sz w:val="20"/>
                <w:szCs w:val="20"/>
                <w:lang w:val="en-GB"/>
              </w:rPr>
              <w:t>c. Telephony sc</w:t>
            </w:r>
            <w:r w:rsidR="00EE32E9" w:rsidRPr="00100F23">
              <w:rPr>
                <w:sz w:val="20"/>
                <w:szCs w:val="20"/>
                <w:lang w:val="en-GB"/>
              </w:rPr>
              <w:t>enario</w:t>
            </w: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14:paraId="50066700" w14:textId="77777777" w:rsidR="00EE32E9" w:rsidRPr="00100F23" w:rsidRDefault="00EE32E9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14:paraId="20AA38C7" w14:textId="77777777" w:rsidR="00EE32E9" w:rsidRPr="00100F23" w:rsidRDefault="00EE32E9" w:rsidP="007E3F57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3D50F299" w14:textId="793C0182" w:rsidR="00EE32E9" w:rsidRPr="00100F23" w:rsidRDefault="0007458C" w:rsidP="007E3F57">
            <w:pPr>
              <w:pStyle w:val="Listenabsatz"/>
              <w:numPr>
                <w:ilvl w:val="0"/>
                <w:numId w:val="26"/>
              </w:num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100F23">
              <w:rPr>
                <w:sz w:val="20"/>
                <w:szCs w:val="20"/>
                <w:lang w:val="en-GB"/>
              </w:rPr>
              <w:t>Idle</w:t>
            </w:r>
            <w:r w:rsidR="00EE32E9" w:rsidRPr="00100F23">
              <w:rPr>
                <w:sz w:val="20"/>
                <w:szCs w:val="20"/>
                <w:lang w:val="en-GB"/>
              </w:rPr>
              <w:t xml:space="preserve">:   </w:t>
            </w:r>
            <w:r w:rsidR="00EE32E9" w:rsidRPr="00100F23">
              <w:rPr>
                <w:sz w:val="20"/>
                <w:szCs w:val="20"/>
                <w:lang w:val="en-GB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="00EE32E9" w:rsidRPr="00100F23">
              <w:rPr>
                <w:sz w:val="20"/>
                <w:szCs w:val="20"/>
                <w:lang w:val="en-GB"/>
              </w:rPr>
              <w:instrText xml:space="preserve"> FORMTEXT </w:instrText>
            </w:r>
            <w:r w:rsidR="00EE32E9" w:rsidRPr="00100F23">
              <w:rPr>
                <w:sz w:val="20"/>
                <w:szCs w:val="20"/>
                <w:lang w:val="en-GB"/>
              </w:rPr>
            </w:r>
            <w:r w:rsidR="00EE32E9" w:rsidRPr="00100F23">
              <w:rPr>
                <w:sz w:val="20"/>
                <w:szCs w:val="20"/>
                <w:lang w:val="en-GB"/>
              </w:rPr>
              <w:fldChar w:fldCharType="separate"/>
            </w:r>
            <w:r w:rsidR="00EE32E9"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="00EE32E9"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="00EE32E9"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="00EE32E9"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="00EE32E9"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="00EE32E9" w:rsidRPr="00100F23">
              <w:rPr>
                <w:sz w:val="20"/>
                <w:szCs w:val="20"/>
                <w:lang w:val="en-GB"/>
              </w:rPr>
              <w:fldChar w:fldCharType="end"/>
            </w:r>
            <w:r w:rsidR="00F959E6" w:rsidRPr="00100F23">
              <w:rPr>
                <w:sz w:val="20"/>
                <w:szCs w:val="20"/>
                <w:lang w:val="en-GB"/>
              </w:rPr>
              <w:t xml:space="preserve"> W</w:t>
            </w:r>
            <w:r w:rsidR="00F959E6" w:rsidRPr="00100F23">
              <w:rPr>
                <w:sz w:val="20"/>
                <w:szCs w:val="20"/>
                <w:lang w:val="en-GB"/>
              </w:rPr>
              <w:br/>
              <w:t xml:space="preserve">On: </w:t>
            </w:r>
            <w:r w:rsidR="00F959E6" w:rsidRPr="00D6690F">
              <w:rPr>
                <w:sz w:val="12"/>
                <w:szCs w:val="12"/>
                <w:lang w:val="en-GB"/>
              </w:rPr>
              <w:t xml:space="preserve"> </w:t>
            </w:r>
            <w:r w:rsidR="00F959E6" w:rsidRPr="00100F23">
              <w:rPr>
                <w:sz w:val="20"/>
                <w:szCs w:val="20"/>
                <w:lang w:val="en-GB"/>
              </w:rPr>
              <w:t xml:space="preserve"> </w:t>
            </w:r>
            <w:r w:rsidR="00EE32E9" w:rsidRPr="00100F23">
              <w:rPr>
                <w:sz w:val="20"/>
                <w:szCs w:val="20"/>
                <w:lang w:val="en-GB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="00EE32E9" w:rsidRPr="00100F23">
              <w:rPr>
                <w:sz w:val="20"/>
                <w:szCs w:val="20"/>
                <w:lang w:val="en-GB"/>
              </w:rPr>
              <w:instrText xml:space="preserve"> FORMTEXT </w:instrText>
            </w:r>
            <w:r w:rsidR="00EE32E9" w:rsidRPr="00100F23">
              <w:rPr>
                <w:sz w:val="20"/>
                <w:szCs w:val="20"/>
                <w:lang w:val="en-GB"/>
              </w:rPr>
            </w:r>
            <w:r w:rsidR="00EE32E9" w:rsidRPr="00100F23">
              <w:rPr>
                <w:sz w:val="20"/>
                <w:szCs w:val="20"/>
                <w:lang w:val="en-GB"/>
              </w:rPr>
              <w:fldChar w:fldCharType="separate"/>
            </w:r>
            <w:r w:rsidR="00EE32E9"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="00EE32E9"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="00EE32E9"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="00EE32E9"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="00EE32E9"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="00EE32E9" w:rsidRPr="00100F23">
              <w:rPr>
                <w:sz w:val="20"/>
                <w:szCs w:val="20"/>
                <w:lang w:val="en-GB"/>
              </w:rPr>
              <w:fldChar w:fldCharType="end"/>
            </w:r>
            <w:r w:rsidR="00EE32E9" w:rsidRPr="00100F23">
              <w:rPr>
                <w:sz w:val="20"/>
                <w:szCs w:val="20"/>
                <w:lang w:val="en-GB"/>
              </w:rPr>
              <w:t xml:space="preserve"> W 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14:paraId="6577BC49" w14:textId="77777777" w:rsidR="00EE32E9" w:rsidRPr="00100F23" w:rsidRDefault="00EE32E9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</w:tr>
      <w:tr w:rsidR="00EE32E9" w:rsidRPr="00100F23" w14:paraId="570AE758" w14:textId="77777777" w:rsidTr="007E3F57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14:paraId="504190D1" w14:textId="77777777" w:rsidR="00EE32E9" w:rsidRPr="00100F23" w:rsidRDefault="00EE32E9" w:rsidP="007E3F57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7E5D801B" w14:textId="77777777" w:rsidR="00EE32E9" w:rsidRPr="00100F23" w:rsidRDefault="00EE32E9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6408985F" w14:textId="77777777" w:rsidR="00EE32E9" w:rsidRPr="00100F23" w:rsidRDefault="00EE32E9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14:paraId="38CA6B6C" w14:textId="77777777" w:rsidR="00EE32E9" w:rsidRPr="00100F23" w:rsidRDefault="00EE32E9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14:paraId="4887F230" w14:textId="77777777" w:rsidR="00EE32E9" w:rsidRPr="00100F23" w:rsidRDefault="00EE32E9" w:rsidP="007E3F57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2263011E" w14:textId="77777777" w:rsidR="00EE32E9" w:rsidRPr="00100F23" w:rsidRDefault="00EE32E9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14:paraId="4B2EA208" w14:textId="77777777" w:rsidR="00EE32E9" w:rsidRPr="00100F23" w:rsidRDefault="00EE32E9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</w:tr>
      <w:tr w:rsidR="00EE32E9" w:rsidRPr="00100F23" w14:paraId="7AE538ED" w14:textId="77777777" w:rsidTr="007E3F57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14:paraId="5859FE06" w14:textId="77777777" w:rsidR="00EE32E9" w:rsidRPr="00100F23" w:rsidRDefault="00EE32E9" w:rsidP="007E3F57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0F730AF8" w14:textId="77777777" w:rsidR="00EE32E9" w:rsidRPr="00100F23" w:rsidRDefault="00EE32E9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4B7876F4" w14:textId="77777777" w:rsidR="00EE32E9" w:rsidRPr="00100F23" w:rsidRDefault="00EE32E9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14:paraId="67784495" w14:textId="77777777" w:rsidR="00EE32E9" w:rsidRPr="00100F23" w:rsidRDefault="00EE32E9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14:paraId="0BEBEF15" w14:textId="77777777" w:rsidR="00EE32E9" w:rsidRPr="00100F23" w:rsidRDefault="00EE32E9" w:rsidP="007E3F57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753FC221" w14:textId="5E86FC62" w:rsidR="00EE32E9" w:rsidRPr="00100F23" w:rsidRDefault="000F1304" w:rsidP="000F130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100F23">
              <w:rPr>
                <w:sz w:val="20"/>
                <w:szCs w:val="20"/>
                <w:lang w:val="en-GB"/>
              </w:rPr>
              <w:t>For scenarios a und b please see page(s)</w:t>
            </w:r>
            <w:r w:rsidR="00EE32E9" w:rsidRPr="00100F23">
              <w:rPr>
                <w:sz w:val="20"/>
                <w:szCs w:val="20"/>
                <w:lang w:val="en-GB"/>
              </w:rPr>
              <w:t xml:space="preserve"> </w:t>
            </w:r>
            <w:r w:rsidR="00EE32E9" w:rsidRPr="00100F23">
              <w:rPr>
                <w:sz w:val="20"/>
                <w:szCs w:val="20"/>
                <w:lang w:val="en-GB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="00EE32E9" w:rsidRPr="00100F23">
              <w:rPr>
                <w:sz w:val="20"/>
                <w:szCs w:val="20"/>
                <w:lang w:val="en-GB"/>
              </w:rPr>
              <w:instrText xml:space="preserve"> FORMTEXT </w:instrText>
            </w:r>
            <w:r w:rsidR="00EE32E9" w:rsidRPr="00100F23">
              <w:rPr>
                <w:sz w:val="20"/>
                <w:szCs w:val="20"/>
                <w:lang w:val="en-GB"/>
              </w:rPr>
            </w:r>
            <w:r w:rsidR="00EE32E9" w:rsidRPr="00100F23">
              <w:rPr>
                <w:sz w:val="20"/>
                <w:szCs w:val="20"/>
                <w:lang w:val="en-GB"/>
              </w:rPr>
              <w:fldChar w:fldCharType="separate"/>
            </w:r>
            <w:r w:rsidR="00EE32E9"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="00EE32E9"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="00EE32E9"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="00EE32E9"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="00EE32E9"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="00EE32E9" w:rsidRPr="00100F23">
              <w:rPr>
                <w:sz w:val="20"/>
                <w:szCs w:val="20"/>
                <w:lang w:val="en-GB"/>
              </w:rPr>
              <w:fldChar w:fldCharType="end"/>
            </w:r>
            <w:r w:rsidR="00EE32E9" w:rsidRPr="00100F23">
              <w:rPr>
                <w:sz w:val="20"/>
                <w:szCs w:val="20"/>
                <w:lang w:val="en-GB"/>
              </w:rPr>
              <w:t xml:space="preserve"> </w:t>
            </w:r>
            <w:r w:rsidR="00EE32E9" w:rsidRPr="00100F23">
              <w:rPr>
                <w:sz w:val="20"/>
                <w:szCs w:val="20"/>
                <w:lang w:val="en-GB"/>
              </w:rPr>
              <w:br/>
            </w:r>
            <w:r w:rsidRPr="00100F23">
              <w:rPr>
                <w:sz w:val="20"/>
                <w:szCs w:val="20"/>
                <w:lang w:val="en-GB"/>
              </w:rPr>
              <w:t>of the product documentation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14:paraId="2A077376" w14:textId="620FB2C5" w:rsidR="00EE32E9" w:rsidRPr="00100F23" w:rsidRDefault="00EE32E9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100F23">
              <w:rPr>
                <w:sz w:val="20"/>
                <w:szCs w:val="20"/>
                <w:lang w:val="en-GB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100F23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100F23">
              <w:rPr>
                <w:sz w:val="20"/>
                <w:szCs w:val="20"/>
                <w:lang w:val="en-GB"/>
              </w:rPr>
            </w:r>
            <w:r w:rsidRPr="00100F23">
              <w:rPr>
                <w:sz w:val="20"/>
                <w:szCs w:val="20"/>
                <w:lang w:val="en-GB"/>
              </w:rPr>
              <w:fldChar w:fldCharType="separate"/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sz w:val="20"/>
                <w:szCs w:val="20"/>
                <w:lang w:val="en-GB"/>
              </w:rPr>
              <w:fldChar w:fldCharType="end"/>
            </w:r>
            <w:r w:rsidRPr="00100F23">
              <w:rPr>
                <w:sz w:val="20"/>
                <w:szCs w:val="20"/>
                <w:lang w:val="en-GB"/>
              </w:rPr>
              <w:br/>
              <w:t>(</w:t>
            </w:r>
            <w:r w:rsidR="0007458C" w:rsidRPr="00100F23">
              <w:rPr>
                <w:sz w:val="20"/>
                <w:szCs w:val="20"/>
                <w:lang w:val="en-GB"/>
              </w:rPr>
              <w:t>Annex</w:t>
            </w:r>
            <w:r w:rsidRPr="00100F23">
              <w:rPr>
                <w:sz w:val="20"/>
                <w:szCs w:val="20"/>
                <w:lang w:val="en-GB"/>
              </w:rPr>
              <w:t xml:space="preserve"> 2)</w:t>
            </w:r>
          </w:p>
        </w:tc>
      </w:tr>
      <w:tr w:rsidR="00EE32E9" w:rsidRPr="00100F23" w14:paraId="5C483B06" w14:textId="77777777" w:rsidTr="007E3F57">
        <w:trPr>
          <w:trHeight w:val="316"/>
        </w:trPr>
        <w:tc>
          <w:tcPr>
            <w:tcW w:w="1242" w:type="dxa"/>
            <w:tcBorders>
              <w:top w:val="nil"/>
              <w:bottom w:val="single" w:sz="4" w:space="0" w:color="auto"/>
            </w:tcBorders>
          </w:tcPr>
          <w:p w14:paraId="46C5CBBE" w14:textId="77777777" w:rsidR="00EE32E9" w:rsidRPr="00100F23" w:rsidRDefault="00EE32E9" w:rsidP="007E3F57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14:paraId="2D260460" w14:textId="77777777" w:rsidR="00EE32E9" w:rsidRPr="00100F23" w:rsidRDefault="00EE32E9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14:paraId="2682B43D" w14:textId="77777777" w:rsidR="00EE32E9" w:rsidRPr="00100F23" w:rsidRDefault="00EE32E9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  <w:right w:val="nil"/>
            </w:tcBorders>
          </w:tcPr>
          <w:p w14:paraId="7F494812" w14:textId="77777777" w:rsidR="00EE32E9" w:rsidRPr="00100F23" w:rsidRDefault="00EE32E9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14:paraId="395ED86B" w14:textId="77777777" w:rsidR="00EE32E9" w:rsidRPr="00100F23" w:rsidRDefault="00EE32E9" w:rsidP="007E3F57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14:paraId="06A160B5" w14:textId="77777777" w:rsidR="00EE32E9" w:rsidRPr="00100F23" w:rsidRDefault="00EE32E9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551" w:type="dxa"/>
            <w:tcBorders>
              <w:top w:val="nil"/>
              <w:bottom w:val="single" w:sz="4" w:space="0" w:color="auto"/>
            </w:tcBorders>
          </w:tcPr>
          <w:p w14:paraId="7807BF71" w14:textId="77777777" w:rsidR="00EE32E9" w:rsidRPr="00100F23" w:rsidRDefault="00EE32E9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</w:tr>
      <w:tr w:rsidR="00EE32E9" w:rsidRPr="00100F23" w14:paraId="45B05F4E" w14:textId="77777777" w:rsidTr="007E3F57">
        <w:trPr>
          <w:trHeight w:val="316"/>
        </w:trPr>
        <w:tc>
          <w:tcPr>
            <w:tcW w:w="1242" w:type="dxa"/>
            <w:tcBorders>
              <w:bottom w:val="nil"/>
            </w:tcBorders>
          </w:tcPr>
          <w:p w14:paraId="5A0D4173" w14:textId="77777777" w:rsidR="00EE32E9" w:rsidRPr="00100F23" w:rsidRDefault="00EE32E9" w:rsidP="007E3F57">
            <w:pPr>
              <w:pageBreakBefore/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  <w:tcBorders>
              <w:bottom w:val="nil"/>
            </w:tcBorders>
          </w:tcPr>
          <w:p w14:paraId="4994C4AC" w14:textId="77777777" w:rsidR="00EE32E9" w:rsidRPr="00100F23" w:rsidRDefault="00EE32E9" w:rsidP="007E3F57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977" w:type="dxa"/>
            <w:tcBorders>
              <w:bottom w:val="nil"/>
            </w:tcBorders>
          </w:tcPr>
          <w:p w14:paraId="6B49E9E7" w14:textId="77777777" w:rsidR="00EE32E9" w:rsidRPr="00100F23" w:rsidRDefault="00EE32E9" w:rsidP="007E3F57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bottom w:val="nil"/>
              <w:right w:val="nil"/>
            </w:tcBorders>
          </w:tcPr>
          <w:p w14:paraId="0D9F2095" w14:textId="77777777" w:rsidR="00EE32E9" w:rsidRPr="00100F23" w:rsidRDefault="00EE32E9" w:rsidP="007E3F57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425" w:type="dxa"/>
            <w:tcBorders>
              <w:left w:val="nil"/>
              <w:bottom w:val="nil"/>
            </w:tcBorders>
          </w:tcPr>
          <w:p w14:paraId="2CB1A9B4" w14:textId="77777777" w:rsidR="00EE32E9" w:rsidRPr="00100F23" w:rsidRDefault="00EE32E9" w:rsidP="007E3F57">
            <w:pPr>
              <w:pageBreakBefore/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  <w:tcBorders>
              <w:bottom w:val="nil"/>
            </w:tcBorders>
          </w:tcPr>
          <w:p w14:paraId="36C8335C" w14:textId="77777777" w:rsidR="00EE32E9" w:rsidRPr="00100F23" w:rsidRDefault="00EE32E9" w:rsidP="007E3F57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551" w:type="dxa"/>
            <w:tcBorders>
              <w:bottom w:val="nil"/>
            </w:tcBorders>
          </w:tcPr>
          <w:p w14:paraId="39672983" w14:textId="77777777" w:rsidR="00EE32E9" w:rsidRPr="00100F23" w:rsidRDefault="00EE32E9" w:rsidP="007E3F57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</w:tr>
      <w:tr w:rsidR="00EE32E9" w:rsidRPr="00100F23" w14:paraId="7E20C2A2" w14:textId="77777777" w:rsidTr="007E3F57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14:paraId="1A450F93" w14:textId="77777777" w:rsidR="00EE32E9" w:rsidRPr="00100F23" w:rsidRDefault="00EE32E9" w:rsidP="007E3F57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  <w:r w:rsidRPr="00100F23">
              <w:rPr>
                <w:b/>
                <w:sz w:val="20"/>
                <w:szCs w:val="20"/>
                <w:lang w:val="en-GB"/>
              </w:rPr>
              <w:t>3.1.2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667344E1" w14:textId="2C4B3F3C" w:rsidR="00EE32E9" w:rsidRPr="00100F23" w:rsidRDefault="00C600B7" w:rsidP="00C600B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100F23">
              <w:rPr>
                <w:sz w:val="20"/>
                <w:szCs w:val="20"/>
                <w:lang w:val="en-GB"/>
              </w:rPr>
              <w:t>Defined transition time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6F265AB4" w14:textId="113B11EA" w:rsidR="00EE32E9" w:rsidRPr="00100F23" w:rsidRDefault="00B65CD2" w:rsidP="00B65CD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100F23">
              <w:rPr>
                <w:sz w:val="20"/>
                <w:szCs w:val="20"/>
                <w:lang w:val="en-GB"/>
              </w:rPr>
              <w:t xml:space="preserve">Automatic </w:t>
            </w:r>
            <w:proofErr w:type="spellStart"/>
            <w:r w:rsidRPr="00100F23">
              <w:rPr>
                <w:sz w:val="20"/>
                <w:szCs w:val="20"/>
                <w:lang w:val="en-GB"/>
              </w:rPr>
              <w:t>fallback</w:t>
            </w:r>
            <w:proofErr w:type="spellEnd"/>
            <w:r w:rsidRPr="00100F23">
              <w:rPr>
                <w:sz w:val="20"/>
                <w:szCs w:val="20"/>
                <w:lang w:val="en-GB"/>
              </w:rPr>
              <w:t xml:space="preserve"> </w:t>
            </w:r>
            <w:r w:rsidR="003B4E2E" w:rsidRPr="00100F23">
              <w:rPr>
                <w:sz w:val="20"/>
                <w:szCs w:val="20"/>
                <w:lang w:val="en-GB"/>
              </w:rPr>
              <w:t xml:space="preserve">function that sets the device </w:t>
            </w:r>
            <w:r w:rsidRPr="00100F23">
              <w:rPr>
                <w:sz w:val="20"/>
                <w:szCs w:val="20"/>
                <w:lang w:val="en-GB"/>
              </w:rPr>
              <w:t>to Idle state within no more than 5 minutes</w:t>
            </w: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14:paraId="2D72ABF8" w14:textId="72B8AFE5" w:rsidR="00EE32E9" w:rsidRPr="00100F23" w:rsidRDefault="0007458C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100F23">
              <w:rPr>
                <w:sz w:val="20"/>
                <w:szCs w:val="20"/>
                <w:lang w:val="en-GB"/>
              </w:rPr>
              <w:t>Compliance with the requirement is confirmed</w:t>
            </w:r>
            <w:r w:rsidR="00EE32E9" w:rsidRPr="00100F23">
              <w:rPr>
                <w:sz w:val="20"/>
                <w:szCs w:val="20"/>
                <w:lang w:val="en-GB"/>
              </w:rPr>
              <w:t>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14:paraId="233C173F" w14:textId="77777777" w:rsidR="00EE32E9" w:rsidRPr="00100F23" w:rsidRDefault="00EE32E9" w:rsidP="007E3F57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  <w:lang w:val="en-GB"/>
              </w:rPr>
            </w:pPr>
            <w:r w:rsidRPr="00100F23">
              <w:rPr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0F23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BC4BE2">
              <w:rPr>
                <w:sz w:val="20"/>
                <w:szCs w:val="20"/>
                <w:lang w:val="en-GB"/>
              </w:rPr>
            </w:r>
            <w:r w:rsidR="00BC4BE2">
              <w:rPr>
                <w:sz w:val="20"/>
                <w:szCs w:val="20"/>
                <w:lang w:val="en-GB"/>
              </w:rPr>
              <w:fldChar w:fldCharType="separate"/>
            </w:r>
            <w:r w:rsidRPr="00100F23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535490AC" w14:textId="2772037E" w:rsidR="00EE32E9" w:rsidRPr="00100F23" w:rsidRDefault="003B4E2E" w:rsidP="003B4E2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100F23">
              <w:rPr>
                <w:sz w:val="20"/>
                <w:szCs w:val="20"/>
                <w:lang w:val="en-GB"/>
              </w:rPr>
              <w:t>Test protocol prepared by a testing laboratory that meets the general requirements for competence of testing and calibration laboratories under DIN EN ISO/IEC 17025 or an equivalent laboratory for measurements on at least three devices in accordance with Appendix</w:t>
            </w:r>
            <w:r w:rsidR="00EE32E9" w:rsidRPr="00100F23">
              <w:rPr>
                <w:sz w:val="20"/>
                <w:szCs w:val="20"/>
                <w:lang w:val="en-GB"/>
              </w:rPr>
              <w:t xml:space="preserve"> A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14:paraId="6E3EE695" w14:textId="2BAFEEE5" w:rsidR="00EE32E9" w:rsidRPr="00100F23" w:rsidRDefault="00EE32E9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100F23">
              <w:rPr>
                <w:sz w:val="20"/>
                <w:szCs w:val="20"/>
                <w:lang w:val="en-GB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100F23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100F23">
              <w:rPr>
                <w:sz w:val="20"/>
                <w:szCs w:val="20"/>
                <w:lang w:val="en-GB"/>
              </w:rPr>
            </w:r>
            <w:r w:rsidRPr="00100F23">
              <w:rPr>
                <w:sz w:val="20"/>
                <w:szCs w:val="20"/>
                <w:lang w:val="en-GB"/>
              </w:rPr>
              <w:fldChar w:fldCharType="separate"/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sz w:val="20"/>
                <w:szCs w:val="20"/>
                <w:lang w:val="en-GB"/>
              </w:rPr>
              <w:fldChar w:fldCharType="end"/>
            </w:r>
            <w:r w:rsidRPr="00100F23">
              <w:rPr>
                <w:sz w:val="20"/>
                <w:szCs w:val="20"/>
                <w:lang w:val="en-GB"/>
              </w:rPr>
              <w:br/>
              <w:t>(</w:t>
            </w:r>
            <w:r w:rsidR="0007458C" w:rsidRPr="00100F23">
              <w:rPr>
                <w:sz w:val="20"/>
                <w:szCs w:val="20"/>
                <w:lang w:val="en-GB"/>
              </w:rPr>
              <w:t>Annex</w:t>
            </w:r>
            <w:r w:rsidRPr="00100F23">
              <w:rPr>
                <w:sz w:val="20"/>
                <w:szCs w:val="20"/>
                <w:lang w:val="en-GB"/>
              </w:rPr>
              <w:t xml:space="preserve"> 6)</w:t>
            </w:r>
          </w:p>
        </w:tc>
      </w:tr>
      <w:tr w:rsidR="00EE32E9" w:rsidRPr="00100F23" w14:paraId="41148E4B" w14:textId="77777777" w:rsidTr="007E3F57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14:paraId="49D7BF41" w14:textId="77777777" w:rsidR="00EE32E9" w:rsidRPr="00100F23" w:rsidRDefault="00EE32E9" w:rsidP="007E3F57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74D10AEF" w14:textId="77777777" w:rsidR="00EE32E9" w:rsidRPr="00100F23" w:rsidRDefault="00EE32E9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129D695D" w14:textId="77777777" w:rsidR="00EE32E9" w:rsidRPr="00100F23" w:rsidRDefault="00EE32E9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14:paraId="3BDFD60C" w14:textId="77777777" w:rsidR="00EE32E9" w:rsidRPr="00100F23" w:rsidRDefault="00EE32E9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14:paraId="15236C38" w14:textId="77777777" w:rsidR="00EE32E9" w:rsidRPr="00100F23" w:rsidRDefault="00EE32E9" w:rsidP="007E3F57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0AFB5C5D" w14:textId="77777777" w:rsidR="00EE32E9" w:rsidRPr="00100F23" w:rsidRDefault="00EE32E9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14:paraId="68132237" w14:textId="77777777" w:rsidR="00EE32E9" w:rsidRPr="00100F23" w:rsidRDefault="00EE32E9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</w:tr>
      <w:tr w:rsidR="00EE32E9" w:rsidRPr="006C5EA7" w14:paraId="45D6A4AB" w14:textId="77777777" w:rsidTr="007E3F57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14:paraId="4CA3A5D1" w14:textId="77777777" w:rsidR="00EE32E9" w:rsidRPr="00100F23" w:rsidRDefault="00EE32E9" w:rsidP="007E3F57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3D1D2336" w14:textId="77777777" w:rsidR="00EE32E9" w:rsidRPr="00100F23" w:rsidRDefault="00EE32E9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21DC91C1" w14:textId="77777777" w:rsidR="00EE32E9" w:rsidRPr="00100F23" w:rsidRDefault="00EE32E9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14:paraId="25D0695D" w14:textId="77777777" w:rsidR="00EE32E9" w:rsidRPr="00100F23" w:rsidRDefault="00EE32E9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14:paraId="4766DCDE" w14:textId="77777777" w:rsidR="00EE32E9" w:rsidRPr="00100F23" w:rsidRDefault="00EE32E9" w:rsidP="007E3F57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50340072" w14:textId="35CB8C13" w:rsidR="00EE32E9" w:rsidRPr="00100F23" w:rsidRDefault="00496279" w:rsidP="0049627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100F23">
              <w:rPr>
                <w:sz w:val="20"/>
                <w:szCs w:val="20"/>
                <w:lang w:val="en-GB"/>
              </w:rPr>
              <w:t xml:space="preserve">Points in time „when the active data </w:t>
            </w:r>
            <w:proofErr w:type="gramStart"/>
            <w:r w:rsidRPr="00100F23">
              <w:rPr>
                <w:sz w:val="20"/>
                <w:szCs w:val="20"/>
                <w:lang w:val="en-GB"/>
              </w:rPr>
              <w:t>transmission“ ends</w:t>
            </w:r>
            <w:proofErr w:type="gramEnd"/>
            <w:r w:rsidR="00346B73" w:rsidRPr="00100F23">
              <w:rPr>
                <w:sz w:val="20"/>
                <w:szCs w:val="20"/>
                <w:lang w:val="en-GB"/>
              </w:rPr>
              <w:t>“</w:t>
            </w:r>
            <w:r w:rsidRPr="00100F23">
              <w:rPr>
                <w:sz w:val="20"/>
                <w:szCs w:val="20"/>
                <w:lang w:val="en-GB"/>
              </w:rPr>
              <w:t xml:space="preserve"> and „when the Idle state is reached</w:t>
            </w:r>
            <w:r w:rsidR="00EE32E9" w:rsidRPr="00100F23">
              <w:rPr>
                <w:sz w:val="20"/>
                <w:szCs w:val="20"/>
                <w:lang w:val="en-GB"/>
              </w:rPr>
              <w:t xml:space="preserve">“ </w:t>
            </w:r>
            <w:r w:rsidRPr="00100F23">
              <w:rPr>
                <w:sz w:val="20"/>
                <w:szCs w:val="20"/>
                <w:lang w:val="en-GB"/>
              </w:rPr>
              <w:t>are highlighted</w:t>
            </w:r>
            <w:r w:rsidR="00EE32E9" w:rsidRPr="00100F23">
              <w:rPr>
                <w:sz w:val="20"/>
                <w:szCs w:val="20"/>
                <w:lang w:val="en-GB"/>
              </w:rPr>
              <w:t xml:space="preserve">; </w:t>
            </w:r>
            <w:r w:rsidR="00EE32E9" w:rsidRPr="00100F23">
              <w:rPr>
                <w:sz w:val="20"/>
                <w:szCs w:val="20"/>
                <w:lang w:val="en-GB"/>
              </w:rPr>
              <w:br/>
            </w:r>
            <w:r w:rsidRPr="00100F23">
              <w:rPr>
                <w:sz w:val="20"/>
                <w:szCs w:val="20"/>
                <w:lang w:val="en-GB"/>
              </w:rPr>
              <w:t>page(s)</w:t>
            </w:r>
            <w:r w:rsidR="00EE32E9" w:rsidRPr="00100F23">
              <w:rPr>
                <w:sz w:val="20"/>
                <w:szCs w:val="20"/>
                <w:lang w:val="en-GB"/>
              </w:rPr>
              <w:t xml:space="preserve"> </w:t>
            </w:r>
            <w:r w:rsidR="00EE32E9" w:rsidRPr="00100F23">
              <w:rPr>
                <w:sz w:val="20"/>
                <w:szCs w:val="20"/>
                <w:lang w:val="en-GB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="00EE32E9" w:rsidRPr="00100F23">
              <w:rPr>
                <w:sz w:val="20"/>
                <w:szCs w:val="20"/>
                <w:lang w:val="en-GB"/>
              </w:rPr>
              <w:instrText xml:space="preserve"> FORMTEXT </w:instrText>
            </w:r>
            <w:r w:rsidR="00EE32E9" w:rsidRPr="00100F23">
              <w:rPr>
                <w:sz w:val="20"/>
                <w:szCs w:val="20"/>
                <w:lang w:val="en-GB"/>
              </w:rPr>
            </w:r>
            <w:r w:rsidR="00EE32E9" w:rsidRPr="00100F23">
              <w:rPr>
                <w:sz w:val="20"/>
                <w:szCs w:val="20"/>
                <w:lang w:val="en-GB"/>
              </w:rPr>
              <w:fldChar w:fldCharType="separate"/>
            </w:r>
            <w:r w:rsidR="00EE32E9"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="00EE32E9"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="00EE32E9"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="00EE32E9"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="00EE32E9"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="00EE32E9" w:rsidRPr="00100F23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14:paraId="76020069" w14:textId="77777777" w:rsidR="00EE32E9" w:rsidRPr="00100F23" w:rsidRDefault="00EE32E9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</w:tr>
      <w:tr w:rsidR="00EE32E9" w:rsidRPr="006C5EA7" w14:paraId="273DF1A0" w14:textId="77777777" w:rsidTr="007E3F57">
        <w:trPr>
          <w:trHeight w:val="316"/>
        </w:trPr>
        <w:tc>
          <w:tcPr>
            <w:tcW w:w="1242" w:type="dxa"/>
            <w:tcBorders>
              <w:top w:val="single" w:sz="4" w:space="0" w:color="auto"/>
              <w:bottom w:val="nil"/>
            </w:tcBorders>
          </w:tcPr>
          <w:p w14:paraId="39FF5DCC" w14:textId="77777777" w:rsidR="00EE32E9" w:rsidRPr="00100F23" w:rsidRDefault="00EE32E9" w:rsidP="007E3F57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14:paraId="14BE1C86" w14:textId="77777777" w:rsidR="00EE32E9" w:rsidRPr="00100F23" w:rsidRDefault="00EE32E9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14:paraId="5C590A1C" w14:textId="77777777" w:rsidR="00EE32E9" w:rsidRPr="00100F23" w:rsidRDefault="00EE32E9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  <w:right w:val="nil"/>
            </w:tcBorders>
          </w:tcPr>
          <w:p w14:paraId="5EE5AE4F" w14:textId="77777777" w:rsidR="00EE32E9" w:rsidRPr="00100F23" w:rsidRDefault="00EE32E9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14:paraId="2C5CFA3F" w14:textId="77777777" w:rsidR="00EE32E9" w:rsidRPr="00100F23" w:rsidRDefault="00EE32E9" w:rsidP="007E3F57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14:paraId="05F90BCC" w14:textId="77777777" w:rsidR="00EE32E9" w:rsidRPr="00100F23" w:rsidRDefault="00EE32E9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nil"/>
            </w:tcBorders>
          </w:tcPr>
          <w:p w14:paraId="3E463A78" w14:textId="77777777" w:rsidR="00EE32E9" w:rsidRPr="00100F23" w:rsidRDefault="00EE32E9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</w:tr>
      <w:tr w:rsidR="00EE32E9" w:rsidRPr="00100F23" w14:paraId="2F300DBD" w14:textId="77777777" w:rsidTr="007E3F57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14:paraId="0E6B4D69" w14:textId="77777777" w:rsidR="00EE32E9" w:rsidRPr="00100F23" w:rsidRDefault="00EE32E9" w:rsidP="007E3F57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  <w:r w:rsidRPr="00100F23">
              <w:rPr>
                <w:b/>
                <w:sz w:val="20"/>
                <w:szCs w:val="20"/>
                <w:lang w:val="en-GB"/>
              </w:rPr>
              <w:t>3.1.3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45857728" w14:textId="77777777" w:rsidR="00EE32E9" w:rsidRPr="00100F23" w:rsidRDefault="00EE32E9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100F23">
              <w:rPr>
                <w:sz w:val="20"/>
                <w:szCs w:val="20"/>
                <w:lang w:val="en-GB"/>
              </w:rPr>
              <w:t>Power Management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2C391459" w14:textId="49348C87" w:rsidR="00EE32E9" w:rsidRPr="00100F23" w:rsidRDefault="001E1344" w:rsidP="00FD6F9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100F23">
              <w:rPr>
                <w:sz w:val="20"/>
                <w:szCs w:val="20"/>
                <w:lang w:val="en-GB"/>
              </w:rPr>
              <w:t>Possibility to disable non-required functions using a software function or a switch</w:t>
            </w:r>
            <w:r w:rsidR="006B7CD5" w:rsidRPr="00100F23">
              <w:rPr>
                <w:sz w:val="20"/>
                <w:szCs w:val="20"/>
                <w:lang w:val="en-GB"/>
              </w:rPr>
              <w:t xml:space="preserve"> and </w:t>
            </w:r>
            <w:r w:rsidRPr="00100F23">
              <w:rPr>
                <w:sz w:val="20"/>
                <w:szCs w:val="20"/>
                <w:lang w:val="en-GB"/>
              </w:rPr>
              <w:t xml:space="preserve">to minimize electric power consumption by means of automatic power </w:t>
            </w:r>
            <w:r w:rsidR="00FD6F9F">
              <w:rPr>
                <w:sz w:val="20"/>
                <w:szCs w:val="20"/>
                <w:lang w:val="en-GB"/>
              </w:rPr>
              <w:t>management</w:t>
            </w:r>
            <w:r w:rsidRPr="00100F23">
              <w:rPr>
                <w:sz w:val="20"/>
                <w:szCs w:val="20"/>
                <w:lang w:val="en-GB"/>
              </w:rPr>
              <w:t xml:space="preserve">, </w:t>
            </w:r>
            <w:proofErr w:type="spellStart"/>
            <w:r w:rsidR="00FD6F9F">
              <w:rPr>
                <w:sz w:val="20"/>
                <w:szCs w:val="20"/>
                <w:lang w:val="en-GB"/>
              </w:rPr>
              <w:t>i.a.</w:t>
            </w:r>
            <w:proofErr w:type="spellEnd"/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14:paraId="24CE5381" w14:textId="7D5EB5AE" w:rsidR="00EE32E9" w:rsidRPr="00100F23" w:rsidRDefault="0007458C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100F23">
              <w:rPr>
                <w:sz w:val="20"/>
                <w:szCs w:val="20"/>
                <w:lang w:val="en-GB"/>
              </w:rPr>
              <w:t>Compliance with the requirement is confirmed</w:t>
            </w:r>
            <w:r w:rsidR="00EE32E9" w:rsidRPr="00100F23">
              <w:rPr>
                <w:sz w:val="20"/>
                <w:szCs w:val="20"/>
                <w:lang w:val="en-GB"/>
              </w:rPr>
              <w:t>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14:paraId="1A66460B" w14:textId="77777777" w:rsidR="00EE32E9" w:rsidRPr="00100F23" w:rsidRDefault="00EE32E9" w:rsidP="007E3F57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  <w:lang w:val="en-GB"/>
              </w:rPr>
            </w:pPr>
            <w:r w:rsidRPr="00100F23">
              <w:rPr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0F23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BC4BE2">
              <w:rPr>
                <w:sz w:val="20"/>
                <w:szCs w:val="20"/>
                <w:lang w:val="en-GB"/>
              </w:rPr>
            </w:r>
            <w:r w:rsidR="00BC4BE2">
              <w:rPr>
                <w:sz w:val="20"/>
                <w:szCs w:val="20"/>
                <w:lang w:val="en-GB"/>
              </w:rPr>
              <w:fldChar w:fldCharType="separate"/>
            </w:r>
            <w:r w:rsidRPr="00100F23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6099E717" w14:textId="2C831316" w:rsidR="00EE32E9" w:rsidRPr="00100F23" w:rsidRDefault="00EE32E9" w:rsidP="00793C4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100F23">
              <w:rPr>
                <w:sz w:val="20"/>
                <w:szCs w:val="20"/>
                <w:lang w:val="en-GB"/>
              </w:rPr>
              <w:t>Produ</w:t>
            </w:r>
            <w:r w:rsidR="00793C4D" w:rsidRPr="00100F23">
              <w:rPr>
                <w:sz w:val="20"/>
                <w:szCs w:val="20"/>
                <w:lang w:val="en-GB"/>
              </w:rPr>
              <w:t xml:space="preserve">ct documentation </w:t>
            </w:r>
            <w:r w:rsidR="00D441B2" w:rsidRPr="00100F23">
              <w:rPr>
                <w:sz w:val="20"/>
                <w:szCs w:val="20"/>
                <w:lang w:val="en-GB"/>
              </w:rPr>
              <w:t>providing relevant</w:t>
            </w:r>
            <w:r w:rsidR="00793C4D" w:rsidRPr="00100F23">
              <w:rPr>
                <w:sz w:val="20"/>
                <w:szCs w:val="20"/>
                <w:lang w:val="en-GB"/>
              </w:rPr>
              <w:t xml:space="preserve"> information, highlighted</w:t>
            </w:r>
            <w:r w:rsidRPr="00100F23">
              <w:rPr>
                <w:sz w:val="20"/>
                <w:szCs w:val="20"/>
                <w:lang w:val="en-GB"/>
              </w:rPr>
              <w:t>;</w:t>
            </w:r>
            <w:r w:rsidRPr="00100F23">
              <w:rPr>
                <w:sz w:val="20"/>
                <w:szCs w:val="20"/>
                <w:lang w:val="en-GB"/>
              </w:rPr>
              <w:br/>
            </w:r>
            <w:r w:rsidR="00793C4D" w:rsidRPr="00100F23">
              <w:rPr>
                <w:sz w:val="20"/>
                <w:szCs w:val="20"/>
                <w:lang w:val="en-GB"/>
              </w:rPr>
              <w:t>page(s)</w:t>
            </w:r>
            <w:r w:rsidRPr="00100F23">
              <w:rPr>
                <w:sz w:val="20"/>
                <w:szCs w:val="20"/>
                <w:lang w:val="en-GB"/>
              </w:rPr>
              <w:t xml:space="preserve"> </w:t>
            </w:r>
            <w:r w:rsidRPr="00100F23">
              <w:rPr>
                <w:sz w:val="20"/>
                <w:szCs w:val="20"/>
                <w:lang w:val="en-GB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100F23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100F23">
              <w:rPr>
                <w:sz w:val="20"/>
                <w:szCs w:val="20"/>
                <w:lang w:val="en-GB"/>
              </w:rPr>
            </w:r>
            <w:r w:rsidRPr="00100F23">
              <w:rPr>
                <w:sz w:val="20"/>
                <w:szCs w:val="20"/>
                <w:lang w:val="en-GB"/>
              </w:rPr>
              <w:fldChar w:fldCharType="separate"/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14:paraId="0B43480F" w14:textId="3C95CB26" w:rsidR="00EE32E9" w:rsidRPr="00100F23" w:rsidRDefault="00EE32E9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100F23">
              <w:rPr>
                <w:sz w:val="20"/>
                <w:szCs w:val="20"/>
                <w:lang w:val="en-GB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100F23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100F23">
              <w:rPr>
                <w:sz w:val="20"/>
                <w:szCs w:val="20"/>
                <w:lang w:val="en-GB"/>
              </w:rPr>
            </w:r>
            <w:r w:rsidRPr="00100F23">
              <w:rPr>
                <w:sz w:val="20"/>
                <w:szCs w:val="20"/>
                <w:lang w:val="en-GB"/>
              </w:rPr>
              <w:fldChar w:fldCharType="separate"/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sz w:val="20"/>
                <w:szCs w:val="20"/>
                <w:lang w:val="en-GB"/>
              </w:rPr>
              <w:fldChar w:fldCharType="end"/>
            </w:r>
            <w:r w:rsidRPr="00100F23">
              <w:rPr>
                <w:sz w:val="20"/>
                <w:szCs w:val="20"/>
                <w:lang w:val="en-GB"/>
              </w:rPr>
              <w:br/>
              <w:t>(</w:t>
            </w:r>
            <w:r w:rsidR="0007458C" w:rsidRPr="00100F23">
              <w:rPr>
                <w:sz w:val="20"/>
                <w:szCs w:val="20"/>
                <w:lang w:val="en-GB"/>
              </w:rPr>
              <w:t>Annex</w:t>
            </w:r>
            <w:r w:rsidRPr="00100F23">
              <w:rPr>
                <w:sz w:val="20"/>
                <w:szCs w:val="20"/>
                <w:lang w:val="en-GB"/>
              </w:rPr>
              <w:t xml:space="preserve"> 2)</w:t>
            </w:r>
          </w:p>
        </w:tc>
      </w:tr>
      <w:tr w:rsidR="00EE32E9" w:rsidRPr="00100F23" w14:paraId="5E1782D6" w14:textId="77777777" w:rsidTr="007E3F57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14:paraId="618BDE87" w14:textId="77777777" w:rsidR="00EE32E9" w:rsidRPr="00100F23" w:rsidRDefault="00EE32E9" w:rsidP="007E3F57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4DE4DD33" w14:textId="77777777" w:rsidR="00EE32E9" w:rsidRPr="00100F23" w:rsidRDefault="00EE32E9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6006C68A" w14:textId="77777777" w:rsidR="00EE32E9" w:rsidRPr="00100F23" w:rsidRDefault="00EE32E9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14:paraId="7EFB943D" w14:textId="77777777" w:rsidR="00EE32E9" w:rsidRPr="00100F23" w:rsidRDefault="00EE32E9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14:paraId="1472EEE2" w14:textId="77777777" w:rsidR="00EE32E9" w:rsidRPr="00100F23" w:rsidRDefault="00EE32E9" w:rsidP="007E3F57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18431E5C" w14:textId="3D5814EC" w:rsidR="00EE32E9" w:rsidRPr="00100F23" w:rsidRDefault="00EE32E9" w:rsidP="00C0423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100F23">
              <w:rPr>
                <w:sz w:val="20"/>
                <w:szCs w:val="20"/>
                <w:lang w:val="en-GB"/>
              </w:rPr>
              <w:t xml:space="preserve">Screenshots </w:t>
            </w:r>
            <w:r w:rsidR="00793C4D" w:rsidRPr="00100F23">
              <w:rPr>
                <w:sz w:val="20"/>
                <w:szCs w:val="20"/>
                <w:lang w:val="en-GB"/>
              </w:rPr>
              <w:t>of</w:t>
            </w:r>
            <w:r w:rsidR="00C04237">
              <w:rPr>
                <w:sz w:val="20"/>
                <w:szCs w:val="20"/>
                <w:lang w:val="en-GB"/>
              </w:rPr>
              <w:t xml:space="preserve"> </w:t>
            </w:r>
            <w:r w:rsidR="00793C4D" w:rsidRPr="00100F23">
              <w:rPr>
                <w:sz w:val="20"/>
                <w:szCs w:val="20"/>
                <w:lang w:val="en-GB"/>
              </w:rPr>
              <w:t>the software function upon first use of</w:t>
            </w:r>
            <w:r w:rsidR="00C04237">
              <w:rPr>
                <w:sz w:val="20"/>
                <w:szCs w:val="20"/>
                <w:lang w:val="en-GB"/>
              </w:rPr>
              <w:t xml:space="preserve"> </w:t>
            </w:r>
            <w:r w:rsidR="00793C4D" w:rsidRPr="00100F23">
              <w:rPr>
                <w:sz w:val="20"/>
                <w:szCs w:val="20"/>
                <w:lang w:val="en-GB"/>
              </w:rPr>
              <w:t>the device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14:paraId="61F0631F" w14:textId="4EA371C0" w:rsidR="00EE32E9" w:rsidRPr="00100F23" w:rsidRDefault="00F623EA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100F23">
              <w:rPr>
                <w:sz w:val="20"/>
                <w:szCs w:val="20"/>
                <w:lang w:val="en-GB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100F23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100F23">
              <w:rPr>
                <w:sz w:val="20"/>
                <w:szCs w:val="20"/>
                <w:lang w:val="en-GB"/>
              </w:rPr>
            </w:r>
            <w:r w:rsidRPr="00100F23">
              <w:rPr>
                <w:sz w:val="20"/>
                <w:szCs w:val="20"/>
                <w:lang w:val="en-GB"/>
              </w:rPr>
              <w:fldChar w:fldCharType="separate"/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sz w:val="20"/>
                <w:szCs w:val="20"/>
                <w:lang w:val="en-GB"/>
              </w:rPr>
              <w:fldChar w:fldCharType="end"/>
            </w:r>
            <w:r w:rsidRPr="00100F23">
              <w:rPr>
                <w:sz w:val="20"/>
                <w:szCs w:val="20"/>
                <w:lang w:val="en-GB"/>
              </w:rPr>
              <w:br/>
              <w:t>(</w:t>
            </w:r>
            <w:r w:rsidR="0007458C" w:rsidRPr="00100F23">
              <w:rPr>
                <w:sz w:val="20"/>
                <w:szCs w:val="20"/>
                <w:lang w:val="en-GB"/>
              </w:rPr>
              <w:t>Annex</w:t>
            </w:r>
            <w:r w:rsidR="00EE32E9" w:rsidRPr="00100F23">
              <w:rPr>
                <w:sz w:val="20"/>
                <w:szCs w:val="20"/>
                <w:lang w:val="en-GB"/>
              </w:rPr>
              <w:t xml:space="preserve"> 3</w:t>
            </w:r>
            <w:r w:rsidRPr="00100F23">
              <w:rPr>
                <w:sz w:val="20"/>
                <w:szCs w:val="20"/>
                <w:lang w:val="en-GB"/>
              </w:rPr>
              <w:t>)</w:t>
            </w:r>
          </w:p>
        </w:tc>
      </w:tr>
      <w:tr w:rsidR="00EE32E9" w:rsidRPr="00100F23" w14:paraId="492C9468" w14:textId="77777777" w:rsidTr="007E3F57">
        <w:trPr>
          <w:trHeight w:val="316"/>
        </w:trPr>
        <w:tc>
          <w:tcPr>
            <w:tcW w:w="1242" w:type="dxa"/>
            <w:tcBorders>
              <w:top w:val="nil"/>
              <w:bottom w:val="single" w:sz="4" w:space="0" w:color="auto"/>
            </w:tcBorders>
          </w:tcPr>
          <w:p w14:paraId="47033F22" w14:textId="77777777" w:rsidR="00EE32E9" w:rsidRPr="00100F23" w:rsidRDefault="00EE32E9" w:rsidP="007E3F57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14:paraId="6299CAB3" w14:textId="77777777" w:rsidR="00EE32E9" w:rsidRPr="00100F23" w:rsidRDefault="00EE32E9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14:paraId="41021C94" w14:textId="77777777" w:rsidR="00EE32E9" w:rsidRPr="00100F23" w:rsidRDefault="00EE32E9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  <w:right w:val="nil"/>
            </w:tcBorders>
          </w:tcPr>
          <w:p w14:paraId="090F34A8" w14:textId="77777777" w:rsidR="00EE32E9" w:rsidRPr="00100F23" w:rsidRDefault="00EE32E9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14:paraId="2763D12C" w14:textId="77777777" w:rsidR="00EE32E9" w:rsidRPr="00100F23" w:rsidRDefault="00EE32E9" w:rsidP="007E3F57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14:paraId="3B5C4B0B" w14:textId="77777777" w:rsidR="00EE32E9" w:rsidRPr="00100F23" w:rsidRDefault="00EE32E9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551" w:type="dxa"/>
            <w:tcBorders>
              <w:top w:val="nil"/>
              <w:bottom w:val="single" w:sz="4" w:space="0" w:color="auto"/>
            </w:tcBorders>
          </w:tcPr>
          <w:p w14:paraId="5EB7B877" w14:textId="77777777" w:rsidR="00EE32E9" w:rsidRPr="00100F23" w:rsidRDefault="00EE32E9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</w:tr>
      <w:tr w:rsidR="00EE32E9" w:rsidRPr="00100F23" w14:paraId="02AB316E" w14:textId="77777777" w:rsidTr="007E3F57">
        <w:trPr>
          <w:trHeight w:val="316"/>
        </w:trPr>
        <w:tc>
          <w:tcPr>
            <w:tcW w:w="1242" w:type="dxa"/>
            <w:tcBorders>
              <w:bottom w:val="nil"/>
            </w:tcBorders>
          </w:tcPr>
          <w:p w14:paraId="4E463831" w14:textId="77777777" w:rsidR="00EE32E9" w:rsidRPr="00100F23" w:rsidRDefault="00EE32E9" w:rsidP="007E3F57">
            <w:pPr>
              <w:pageBreakBefore/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  <w:tcBorders>
              <w:bottom w:val="nil"/>
            </w:tcBorders>
          </w:tcPr>
          <w:p w14:paraId="76E6848B" w14:textId="77777777" w:rsidR="00EE32E9" w:rsidRPr="00100F23" w:rsidRDefault="00EE32E9" w:rsidP="007E3F57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977" w:type="dxa"/>
            <w:tcBorders>
              <w:bottom w:val="nil"/>
            </w:tcBorders>
          </w:tcPr>
          <w:p w14:paraId="0477B30C" w14:textId="77777777" w:rsidR="00EE32E9" w:rsidRPr="00100F23" w:rsidRDefault="00EE32E9" w:rsidP="007E3F57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bottom w:val="nil"/>
              <w:right w:val="nil"/>
            </w:tcBorders>
          </w:tcPr>
          <w:p w14:paraId="7F1C9238" w14:textId="77777777" w:rsidR="00EE32E9" w:rsidRPr="00100F23" w:rsidRDefault="00EE32E9" w:rsidP="007E3F57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425" w:type="dxa"/>
            <w:tcBorders>
              <w:left w:val="nil"/>
              <w:bottom w:val="nil"/>
            </w:tcBorders>
          </w:tcPr>
          <w:p w14:paraId="06227DC3" w14:textId="77777777" w:rsidR="00EE32E9" w:rsidRPr="00100F23" w:rsidRDefault="00EE32E9" w:rsidP="007E3F57">
            <w:pPr>
              <w:pageBreakBefore/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  <w:tcBorders>
              <w:bottom w:val="nil"/>
            </w:tcBorders>
          </w:tcPr>
          <w:p w14:paraId="743F486D" w14:textId="77777777" w:rsidR="00EE32E9" w:rsidRPr="00100F23" w:rsidRDefault="00EE32E9" w:rsidP="007E3F57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551" w:type="dxa"/>
            <w:tcBorders>
              <w:bottom w:val="nil"/>
            </w:tcBorders>
          </w:tcPr>
          <w:p w14:paraId="3ACA6C58" w14:textId="77777777" w:rsidR="00EE32E9" w:rsidRPr="00100F23" w:rsidRDefault="00EE32E9" w:rsidP="007E3F57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</w:tr>
      <w:tr w:rsidR="00EE32E9" w:rsidRPr="00100F23" w14:paraId="0981E340" w14:textId="77777777" w:rsidTr="007E3F57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14:paraId="7C940B0B" w14:textId="77777777" w:rsidR="00EE32E9" w:rsidRPr="00100F23" w:rsidRDefault="00EE32E9" w:rsidP="007E3F57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  <w:r w:rsidRPr="00100F23">
              <w:rPr>
                <w:b/>
                <w:sz w:val="20"/>
                <w:szCs w:val="20"/>
                <w:lang w:val="en-GB"/>
              </w:rPr>
              <w:t>3.1.4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5678AD24" w14:textId="06A732FF" w:rsidR="00EE32E9" w:rsidRPr="00100F23" w:rsidRDefault="006B7CD5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100F23">
              <w:rPr>
                <w:sz w:val="20"/>
                <w:szCs w:val="20"/>
                <w:lang w:val="en-GB"/>
              </w:rPr>
              <w:t xml:space="preserve">Integrated </w:t>
            </w:r>
          </w:p>
          <w:p w14:paraId="6E97307E" w14:textId="3E9398E7" w:rsidR="00EE32E9" w:rsidRPr="00100F23" w:rsidRDefault="00EE32E9" w:rsidP="006B7CD5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100F23">
              <w:rPr>
                <w:sz w:val="20"/>
                <w:szCs w:val="20"/>
                <w:lang w:val="en-GB"/>
              </w:rPr>
              <w:t>DECT</w:t>
            </w:r>
            <w:r w:rsidR="006B7CD5" w:rsidRPr="00100F23">
              <w:rPr>
                <w:sz w:val="20"/>
                <w:szCs w:val="20"/>
                <w:lang w:val="en-GB"/>
              </w:rPr>
              <w:t xml:space="preserve"> Stations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392C39A0" w14:textId="12E3C96D" w:rsidR="00EE32E9" w:rsidRPr="00100F23" w:rsidRDefault="00EE32E9" w:rsidP="006B7CD5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100F23">
              <w:rPr>
                <w:sz w:val="20"/>
                <w:szCs w:val="20"/>
                <w:lang w:val="en-GB"/>
              </w:rPr>
              <w:t>S</w:t>
            </w:r>
            <w:r w:rsidR="006B7CD5" w:rsidRPr="00100F23">
              <w:rPr>
                <w:sz w:val="20"/>
                <w:szCs w:val="20"/>
                <w:lang w:val="en-GB"/>
              </w:rPr>
              <w:t xml:space="preserve">ee </w:t>
            </w:r>
            <w:r w:rsidR="006C5EA7">
              <w:rPr>
                <w:sz w:val="20"/>
                <w:szCs w:val="20"/>
                <w:lang w:val="en-GB"/>
              </w:rPr>
              <w:t>DE-UZ</w:t>
            </w:r>
            <w:r w:rsidR="006B7CD5" w:rsidRPr="00100F23">
              <w:rPr>
                <w:sz w:val="20"/>
                <w:szCs w:val="20"/>
                <w:lang w:val="en-GB"/>
              </w:rPr>
              <w:t xml:space="preserve"> 131 „Digital</w:t>
            </w:r>
            <w:r w:rsidRPr="00100F23">
              <w:rPr>
                <w:sz w:val="20"/>
                <w:szCs w:val="20"/>
                <w:lang w:val="en-GB"/>
              </w:rPr>
              <w:t xml:space="preserve"> </w:t>
            </w:r>
            <w:r w:rsidR="006B7CD5" w:rsidRPr="00100F23">
              <w:rPr>
                <w:sz w:val="20"/>
                <w:szCs w:val="20"/>
                <w:lang w:val="en-GB"/>
              </w:rPr>
              <w:t xml:space="preserve">Cordless </w:t>
            </w:r>
            <w:proofErr w:type="gramStart"/>
            <w:r w:rsidR="006B7CD5" w:rsidRPr="00100F23">
              <w:rPr>
                <w:sz w:val="20"/>
                <w:szCs w:val="20"/>
                <w:lang w:val="en-GB"/>
              </w:rPr>
              <w:t>Phones</w:t>
            </w:r>
            <w:r w:rsidRPr="00100F23">
              <w:rPr>
                <w:sz w:val="20"/>
                <w:szCs w:val="20"/>
                <w:lang w:val="en-GB"/>
              </w:rPr>
              <w:t xml:space="preserve">“ </w:t>
            </w:r>
            <w:r w:rsidR="009041B4">
              <w:rPr>
                <w:sz w:val="20"/>
                <w:szCs w:val="20"/>
                <w:lang w:val="en-GB"/>
              </w:rPr>
              <w:t>Edition</w:t>
            </w:r>
            <w:proofErr w:type="gramEnd"/>
            <w:r w:rsidR="009041B4">
              <w:rPr>
                <w:sz w:val="20"/>
                <w:szCs w:val="20"/>
                <w:lang w:val="en-GB"/>
              </w:rPr>
              <w:t xml:space="preserve"> of 2014</w:t>
            </w:r>
            <w:r w:rsidRPr="00100F23">
              <w:rPr>
                <w:sz w:val="20"/>
                <w:szCs w:val="20"/>
                <w:lang w:val="en-GB"/>
              </w:rPr>
              <w:t xml:space="preserve">, </w:t>
            </w:r>
            <w:r w:rsidR="006B7CD5" w:rsidRPr="00100F23">
              <w:rPr>
                <w:sz w:val="20"/>
                <w:szCs w:val="20"/>
                <w:lang w:val="en-GB"/>
              </w:rPr>
              <w:t>paras. 3.2 a</w:t>
            </w:r>
            <w:r w:rsidRPr="00100F23">
              <w:rPr>
                <w:sz w:val="20"/>
                <w:szCs w:val="20"/>
                <w:lang w:val="en-GB"/>
              </w:rPr>
              <w:t>nd 3.3</w:t>
            </w: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14:paraId="70AB7FAC" w14:textId="2B6B54D7" w:rsidR="00EE32E9" w:rsidRPr="00100F23" w:rsidRDefault="0007458C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100F23">
              <w:rPr>
                <w:sz w:val="20"/>
                <w:szCs w:val="20"/>
                <w:lang w:val="en-GB"/>
              </w:rPr>
              <w:t>Compliance with the requirement is confirmed</w:t>
            </w:r>
            <w:r w:rsidR="00EE32E9" w:rsidRPr="00100F23">
              <w:rPr>
                <w:sz w:val="20"/>
                <w:szCs w:val="20"/>
                <w:lang w:val="en-GB"/>
              </w:rPr>
              <w:t>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14:paraId="7E4DCD6F" w14:textId="77777777" w:rsidR="00EE32E9" w:rsidRPr="00100F23" w:rsidRDefault="00EE32E9" w:rsidP="007E3F57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  <w:lang w:val="en-GB"/>
              </w:rPr>
            </w:pPr>
            <w:r w:rsidRPr="00100F23">
              <w:rPr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0F23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BC4BE2">
              <w:rPr>
                <w:sz w:val="20"/>
                <w:szCs w:val="20"/>
                <w:lang w:val="en-GB"/>
              </w:rPr>
            </w:r>
            <w:r w:rsidR="00BC4BE2">
              <w:rPr>
                <w:sz w:val="20"/>
                <w:szCs w:val="20"/>
                <w:lang w:val="en-GB"/>
              </w:rPr>
              <w:fldChar w:fldCharType="separate"/>
            </w:r>
            <w:r w:rsidRPr="00100F23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09CF2785" w14:textId="3A3B6B91" w:rsidR="00EE32E9" w:rsidRPr="00100F23" w:rsidRDefault="006B7CD5" w:rsidP="009041B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100F23">
              <w:rPr>
                <w:sz w:val="20"/>
                <w:szCs w:val="20"/>
                <w:lang w:val="en-GB"/>
              </w:rPr>
              <w:t xml:space="preserve">See </w:t>
            </w:r>
            <w:r w:rsidR="006C5EA7">
              <w:rPr>
                <w:sz w:val="20"/>
                <w:szCs w:val="20"/>
                <w:lang w:val="en-GB"/>
              </w:rPr>
              <w:t>DE-UZ</w:t>
            </w:r>
            <w:r w:rsidRPr="00100F23">
              <w:rPr>
                <w:sz w:val="20"/>
                <w:szCs w:val="20"/>
                <w:lang w:val="en-GB"/>
              </w:rPr>
              <w:t xml:space="preserve"> 131 „Digital Cordless </w:t>
            </w:r>
            <w:proofErr w:type="gramStart"/>
            <w:r w:rsidRPr="00100F23">
              <w:rPr>
                <w:sz w:val="20"/>
                <w:szCs w:val="20"/>
                <w:lang w:val="en-GB"/>
              </w:rPr>
              <w:t>Phones“</w:t>
            </w:r>
            <w:r w:rsidR="009041B4">
              <w:rPr>
                <w:sz w:val="20"/>
                <w:szCs w:val="20"/>
                <w:lang w:val="en-GB"/>
              </w:rPr>
              <w:t xml:space="preserve"> Edition</w:t>
            </w:r>
            <w:proofErr w:type="gramEnd"/>
            <w:r w:rsidR="009041B4">
              <w:rPr>
                <w:sz w:val="20"/>
                <w:szCs w:val="20"/>
                <w:lang w:val="en-GB"/>
              </w:rPr>
              <w:t xml:space="preserve"> of 2014</w:t>
            </w:r>
            <w:r w:rsidRPr="00100F23">
              <w:rPr>
                <w:sz w:val="20"/>
                <w:szCs w:val="20"/>
                <w:lang w:val="en-GB"/>
              </w:rPr>
              <w:t>, paras. 3.2 and 3.3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14:paraId="6B2BC718" w14:textId="610F9255" w:rsidR="00EE32E9" w:rsidRPr="00100F23" w:rsidRDefault="00EE32E9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100F23">
              <w:rPr>
                <w:sz w:val="20"/>
                <w:szCs w:val="20"/>
                <w:lang w:val="en-GB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100F23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100F23">
              <w:rPr>
                <w:sz w:val="20"/>
                <w:szCs w:val="20"/>
                <w:lang w:val="en-GB"/>
              </w:rPr>
            </w:r>
            <w:r w:rsidRPr="00100F23">
              <w:rPr>
                <w:sz w:val="20"/>
                <w:szCs w:val="20"/>
                <w:lang w:val="en-GB"/>
              </w:rPr>
              <w:fldChar w:fldCharType="separate"/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sz w:val="20"/>
                <w:szCs w:val="20"/>
                <w:lang w:val="en-GB"/>
              </w:rPr>
              <w:fldChar w:fldCharType="end"/>
            </w:r>
            <w:r w:rsidRPr="00100F23">
              <w:rPr>
                <w:sz w:val="20"/>
                <w:szCs w:val="20"/>
                <w:lang w:val="en-GB"/>
              </w:rPr>
              <w:br/>
              <w:t>(</w:t>
            </w:r>
            <w:r w:rsidR="0007458C" w:rsidRPr="00100F23">
              <w:rPr>
                <w:sz w:val="20"/>
                <w:szCs w:val="20"/>
                <w:lang w:val="en-GB"/>
              </w:rPr>
              <w:t>Annex</w:t>
            </w:r>
            <w:r w:rsidRPr="00100F23">
              <w:rPr>
                <w:sz w:val="20"/>
                <w:szCs w:val="20"/>
                <w:lang w:val="en-GB"/>
              </w:rPr>
              <w:t xml:space="preserve"> 9)</w:t>
            </w:r>
          </w:p>
        </w:tc>
      </w:tr>
      <w:tr w:rsidR="00EE32E9" w:rsidRPr="00100F23" w14:paraId="139258E2" w14:textId="77777777" w:rsidTr="007E3F57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14:paraId="56F7C7B8" w14:textId="77777777" w:rsidR="00EE32E9" w:rsidRPr="00100F23" w:rsidRDefault="00EE32E9" w:rsidP="007E3F57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7AB5C3E5" w14:textId="77777777" w:rsidR="00EE32E9" w:rsidRPr="00100F23" w:rsidRDefault="00EE32E9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2A29112B" w14:textId="77777777" w:rsidR="00EE32E9" w:rsidRPr="00100F23" w:rsidRDefault="00EE32E9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14:paraId="04846488" w14:textId="77777777" w:rsidR="00EE32E9" w:rsidRPr="00100F23" w:rsidRDefault="00EE32E9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14:paraId="66117AF0" w14:textId="77777777" w:rsidR="00EE32E9" w:rsidRPr="00100F23" w:rsidRDefault="00EE32E9" w:rsidP="007E3F57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47A6389B" w14:textId="77777777" w:rsidR="00EE32E9" w:rsidRPr="00100F23" w:rsidRDefault="00EE32E9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14:paraId="4ED66FF8" w14:textId="77777777" w:rsidR="00EE32E9" w:rsidRPr="00100F23" w:rsidRDefault="00EE32E9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</w:tr>
      <w:tr w:rsidR="00EE32E9" w:rsidRPr="00100F23" w14:paraId="28FAA0BF" w14:textId="77777777" w:rsidTr="007E3F57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14:paraId="70689D22" w14:textId="77777777" w:rsidR="00EE32E9" w:rsidRPr="00100F23" w:rsidRDefault="00EE32E9" w:rsidP="007E3F57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786102AE" w14:textId="77777777" w:rsidR="00EE32E9" w:rsidRPr="00100F23" w:rsidRDefault="00EE32E9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3CB0CB9E" w14:textId="77777777" w:rsidR="00EE32E9" w:rsidRPr="00100F23" w:rsidRDefault="00EE32E9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14:paraId="6580305B" w14:textId="5A42D35D" w:rsidR="00EE32E9" w:rsidRPr="00100F23" w:rsidRDefault="006B7CD5" w:rsidP="006B7CD5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100F23">
              <w:rPr>
                <w:sz w:val="20"/>
                <w:szCs w:val="20"/>
                <w:lang w:val="en-GB"/>
              </w:rPr>
              <w:t>Does not apply: r</w:t>
            </w:r>
            <w:r w:rsidR="00EE32E9" w:rsidRPr="00100F23">
              <w:rPr>
                <w:sz w:val="20"/>
                <w:szCs w:val="20"/>
                <w:lang w:val="en-GB"/>
              </w:rPr>
              <w:t xml:space="preserve">outer </w:t>
            </w:r>
            <w:r w:rsidRPr="00100F23">
              <w:rPr>
                <w:sz w:val="20"/>
                <w:szCs w:val="20"/>
                <w:lang w:val="en-GB"/>
              </w:rPr>
              <w:t xml:space="preserve">comes without a </w:t>
            </w:r>
            <w:r w:rsidR="00EE32E9" w:rsidRPr="00100F23">
              <w:rPr>
                <w:sz w:val="20"/>
                <w:szCs w:val="20"/>
                <w:lang w:val="en-GB"/>
              </w:rPr>
              <w:t>DECT</w:t>
            </w:r>
            <w:r w:rsidRPr="00100F23">
              <w:rPr>
                <w:sz w:val="20"/>
                <w:szCs w:val="20"/>
                <w:lang w:val="en-GB"/>
              </w:rPr>
              <w:t xml:space="preserve"> station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14:paraId="01CC0999" w14:textId="77777777" w:rsidR="00EE32E9" w:rsidRPr="00100F23" w:rsidRDefault="00EE32E9" w:rsidP="007E3F57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  <w:lang w:val="en-GB"/>
              </w:rPr>
            </w:pPr>
            <w:r w:rsidRPr="00100F23">
              <w:rPr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0F23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BC4BE2">
              <w:rPr>
                <w:sz w:val="20"/>
                <w:szCs w:val="20"/>
                <w:lang w:val="en-GB"/>
              </w:rPr>
            </w:r>
            <w:r w:rsidR="00BC4BE2">
              <w:rPr>
                <w:sz w:val="20"/>
                <w:szCs w:val="20"/>
                <w:lang w:val="en-GB"/>
              </w:rPr>
              <w:fldChar w:fldCharType="separate"/>
            </w:r>
            <w:r w:rsidRPr="00100F23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0B98F3B3" w14:textId="77777777" w:rsidR="00EE32E9" w:rsidRPr="00100F23" w:rsidRDefault="00EE32E9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14:paraId="05C9C797" w14:textId="77777777" w:rsidR="00EE32E9" w:rsidRPr="00100F23" w:rsidRDefault="00EE32E9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</w:tr>
      <w:tr w:rsidR="00EE32E9" w:rsidRPr="00100F23" w14:paraId="54E1BA55" w14:textId="77777777" w:rsidTr="007E3F57">
        <w:trPr>
          <w:trHeight w:val="316"/>
        </w:trPr>
        <w:tc>
          <w:tcPr>
            <w:tcW w:w="1242" w:type="dxa"/>
            <w:tcBorders>
              <w:top w:val="nil"/>
              <w:bottom w:val="single" w:sz="4" w:space="0" w:color="auto"/>
            </w:tcBorders>
          </w:tcPr>
          <w:p w14:paraId="31F5931C" w14:textId="77777777" w:rsidR="00EE32E9" w:rsidRPr="00100F23" w:rsidRDefault="00EE32E9" w:rsidP="007E3F57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14:paraId="3519764F" w14:textId="77777777" w:rsidR="00EE32E9" w:rsidRPr="00100F23" w:rsidRDefault="00EE32E9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14:paraId="2CDC8613" w14:textId="77777777" w:rsidR="00EE32E9" w:rsidRPr="00100F23" w:rsidRDefault="00EE32E9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  <w:right w:val="nil"/>
            </w:tcBorders>
          </w:tcPr>
          <w:p w14:paraId="2310446C" w14:textId="77777777" w:rsidR="00EE32E9" w:rsidRPr="00100F23" w:rsidRDefault="00EE32E9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14:paraId="421D9B95" w14:textId="77777777" w:rsidR="00EE32E9" w:rsidRPr="00100F23" w:rsidRDefault="00EE32E9" w:rsidP="007E3F57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14:paraId="04E66D63" w14:textId="77777777" w:rsidR="00EE32E9" w:rsidRPr="00100F23" w:rsidRDefault="00EE32E9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551" w:type="dxa"/>
            <w:tcBorders>
              <w:top w:val="nil"/>
              <w:bottom w:val="single" w:sz="4" w:space="0" w:color="auto"/>
            </w:tcBorders>
          </w:tcPr>
          <w:p w14:paraId="16FF22AB" w14:textId="77777777" w:rsidR="00EE32E9" w:rsidRPr="00100F23" w:rsidRDefault="00EE32E9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</w:tr>
      <w:tr w:rsidR="00EE32E9" w:rsidRPr="00100F23" w14:paraId="00005014" w14:textId="77777777" w:rsidTr="007E3F57">
        <w:trPr>
          <w:trHeight w:val="316"/>
        </w:trPr>
        <w:tc>
          <w:tcPr>
            <w:tcW w:w="1242" w:type="dxa"/>
            <w:tcBorders>
              <w:bottom w:val="nil"/>
            </w:tcBorders>
          </w:tcPr>
          <w:p w14:paraId="72B64244" w14:textId="77777777" w:rsidR="00EE32E9" w:rsidRPr="00100F23" w:rsidRDefault="00EE32E9" w:rsidP="007E3F57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  <w:tcBorders>
              <w:bottom w:val="nil"/>
            </w:tcBorders>
          </w:tcPr>
          <w:p w14:paraId="5519206A" w14:textId="77777777" w:rsidR="00EE32E9" w:rsidRPr="00100F23" w:rsidRDefault="00EE32E9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977" w:type="dxa"/>
            <w:tcBorders>
              <w:bottom w:val="nil"/>
            </w:tcBorders>
          </w:tcPr>
          <w:p w14:paraId="3FFD6A22" w14:textId="77777777" w:rsidR="00EE32E9" w:rsidRPr="00100F23" w:rsidRDefault="00EE32E9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bottom w:val="nil"/>
              <w:right w:val="nil"/>
            </w:tcBorders>
          </w:tcPr>
          <w:p w14:paraId="77DD7C34" w14:textId="77777777" w:rsidR="00EE32E9" w:rsidRPr="00100F23" w:rsidRDefault="00EE32E9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425" w:type="dxa"/>
            <w:tcBorders>
              <w:left w:val="nil"/>
              <w:bottom w:val="nil"/>
            </w:tcBorders>
          </w:tcPr>
          <w:p w14:paraId="06F2DFA3" w14:textId="77777777" w:rsidR="00EE32E9" w:rsidRPr="00100F23" w:rsidRDefault="00EE32E9" w:rsidP="007E3F57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  <w:tcBorders>
              <w:bottom w:val="nil"/>
            </w:tcBorders>
          </w:tcPr>
          <w:p w14:paraId="2E7A36B9" w14:textId="77777777" w:rsidR="00EE32E9" w:rsidRPr="00100F23" w:rsidRDefault="00EE32E9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551" w:type="dxa"/>
            <w:tcBorders>
              <w:bottom w:val="nil"/>
            </w:tcBorders>
          </w:tcPr>
          <w:p w14:paraId="21922E20" w14:textId="77777777" w:rsidR="00EE32E9" w:rsidRPr="00100F23" w:rsidRDefault="00EE32E9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</w:tr>
      <w:tr w:rsidR="00DC5534" w:rsidRPr="00100F23" w14:paraId="032757C9" w14:textId="77777777" w:rsidTr="007E3F57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14:paraId="270CC990" w14:textId="77777777" w:rsidR="00DC5534" w:rsidRPr="00100F23" w:rsidRDefault="00DC5534" w:rsidP="007E3F57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  <w:r w:rsidRPr="00100F23">
              <w:rPr>
                <w:b/>
                <w:sz w:val="20"/>
                <w:szCs w:val="20"/>
                <w:lang w:val="en-GB"/>
              </w:rPr>
              <w:t>3.2.1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309D58EE" w14:textId="0922BEF6" w:rsidR="00DC5534" w:rsidRPr="00100F23" w:rsidRDefault="00DC5534" w:rsidP="00DC553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100F23">
              <w:rPr>
                <w:sz w:val="20"/>
                <w:szCs w:val="20"/>
                <w:lang w:val="en-GB"/>
              </w:rPr>
              <w:t>Warranty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1F696BE5" w14:textId="134463B6" w:rsidR="00DC5534" w:rsidRPr="00100F23" w:rsidRDefault="006C75A6" w:rsidP="00DC553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Two-</w:t>
            </w:r>
            <w:r w:rsidR="00DC5534" w:rsidRPr="00100F23">
              <w:rPr>
                <w:sz w:val="20"/>
                <w:szCs w:val="20"/>
                <w:lang w:val="en-GB"/>
              </w:rPr>
              <w:t>year product warranty at no extra cost</w:t>
            </w: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14:paraId="2A5CE3F8" w14:textId="28377AEE" w:rsidR="00DC5534" w:rsidRPr="00100F23" w:rsidRDefault="00DC5534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100F23">
              <w:rPr>
                <w:sz w:val="20"/>
                <w:szCs w:val="20"/>
                <w:lang w:val="en-GB"/>
              </w:rPr>
              <w:t>Compliance with the requirement is confirmed.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14:paraId="48A26847" w14:textId="77777777" w:rsidR="00DC5534" w:rsidRPr="00100F23" w:rsidRDefault="00DC5534" w:rsidP="007E3F57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  <w:lang w:val="en-GB"/>
              </w:rPr>
            </w:pPr>
            <w:r w:rsidRPr="00100F23">
              <w:rPr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0F23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BC4BE2">
              <w:rPr>
                <w:sz w:val="20"/>
                <w:szCs w:val="20"/>
                <w:lang w:val="en-GB"/>
              </w:rPr>
            </w:r>
            <w:r w:rsidR="00BC4BE2">
              <w:rPr>
                <w:sz w:val="20"/>
                <w:szCs w:val="20"/>
                <w:lang w:val="en-GB"/>
              </w:rPr>
              <w:fldChar w:fldCharType="separate"/>
            </w:r>
            <w:r w:rsidRPr="00100F23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198734B3" w14:textId="390EE959" w:rsidR="00DC5534" w:rsidRPr="00100F23" w:rsidRDefault="00DC5534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100F23">
              <w:rPr>
                <w:sz w:val="20"/>
                <w:szCs w:val="20"/>
                <w:lang w:val="en-GB"/>
              </w:rPr>
              <w:t xml:space="preserve">Product documentation </w:t>
            </w:r>
            <w:r w:rsidR="00D441B2" w:rsidRPr="00100F23">
              <w:rPr>
                <w:sz w:val="20"/>
                <w:szCs w:val="20"/>
                <w:lang w:val="en-GB"/>
              </w:rPr>
              <w:t>providing relevant</w:t>
            </w:r>
            <w:r w:rsidRPr="00100F23">
              <w:rPr>
                <w:sz w:val="20"/>
                <w:szCs w:val="20"/>
                <w:lang w:val="en-GB"/>
              </w:rPr>
              <w:t xml:space="preserve"> information, highlighted;</w:t>
            </w:r>
            <w:r w:rsidRPr="00100F23">
              <w:rPr>
                <w:sz w:val="20"/>
                <w:szCs w:val="20"/>
                <w:lang w:val="en-GB"/>
              </w:rPr>
              <w:br/>
              <w:t xml:space="preserve">page(s) </w:t>
            </w:r>
            <w:r w:rsidRPr="00100F23">
              <w:rPr>
                <w:sz w:val="20"/>
                <w:szCs w:val="20"/>
                <w:lang w:val="en-GB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100F23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100F23">
              <w:rPr>
                <w:sz w:val="20"/>
                <w:szCs w:val="20"/>
                <w:lang w:val="en-GB"/>
              </w:rPr>
            </w:r>
            <w:r w:rsidRPr="00100F23">
              <w:rPr>
                <w:sz w:val="20"/>
                <w:szCs w:val="20"/>
                <w:lang w:val="en-GB"/>
              </w:rPr>
              <w:fldChar w:fldCharType="separate"/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14:paraId="72FD86C0" w14:textId="6502DEC0" w:rsidR="00DC5534" w:rsidRPr="00100F23" w:rsidRDefault="00DC5534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100F23">
              <w:rPr>
                <w:sz w:val="20"/>
                <w:szCs w:val="20"/>
                <w:lang w:val="en-GB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100F23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100F23">
              <w:rPr>
                <w:sz w:val="20"/>
                <w:szCs w:val="20"/>
                <w:lang w:val="en-GB"/>
              </w:rPr>
            </w:r>
            <w:r w:rsidRPr="00100F23">
              <w:rPr>
                <w:sz w:val="20"/>
                <w:szCs w:val="20"/>
                <w:lang w:val="en-GB"/>
              </w:rPr>
              <w:fldChar w:fldCharType="separate"/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sz w:val="20"/>
                <w:szCs w:val="20"/>
                <w:lang w:val="en-GB"/>
              </w:rPr>
              <w:fldChar w:fldCharType="end"/>
            </w:r>
            <w:r w:rsidRPr="00100F23">
              <w:rPr>
                <w:sz w:val="20"/>
                <w:szCs w:val="20"/>
                <w:lang w:val="en-GB"/>
              </w:rPr>
              <w:br/>
              <w:t>(Annex 2)</w:t>
            </w:r>
          </w:p>
        </w:tc>
      </w:tr>
      <w:tr w:rsidR="00DC5534" w:rsidRPr="00100F23" w14:paraId="64C7D5F7" w14:textId="77777777" w:rsidTr="007E3F57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14:paraId="175F5A04" w14:textId="77777777" w:rsidR="00DC5534" w:rsidRPr="00100F23" w:rsidRDefault="00DC5534" w:rsidP="007E3F57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400D1470" w14:textId="77777777" w:rsidR="00DC5534" w:rsidRPr="00100F23" w:rsidRDefault="00DC5534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50D5D405" w14:textId="77777777" w:rsidR="00DC5534" w:rsidRPr="00100F23" w:rsidRDefault="00DC5534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14:paraId="36339AA9" w14:textId="77777777" w:rsidR="00DC5534" w:rsidRPr="00100F23" w:rsidRDefault="00DC5534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14:paraId="74C10CE0" w14:textId="77777777" w:rsidR="00DC5534" w:rsidRPr="00100F23" w:rsidRDefault="00DC5534" w:rsidP="007E3F57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2D17D228" w14:textId="77777777" w:rsidR="00DC5534" w:rsidRPr="00100F23" w:rsidRDefault="00DC5534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14:paraId="05E607D9" w14:textId="77777777" w:rsidR="00DC5534" w:rsidRPr="00100F23" w:rsidRDefault="00DC5534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</w:tr>
      <w:tr w:rsidR="00DC5534" w:rsidRPr="00100F23" w14:paraId="0CEA9C24" w14:textId="77777777" w:rsidTr="007E3F57">
        <w:trPr>
          <w:trHeight w:val="316"/>
        </w:trPr>
        <w:tc>
          <w:tcPr>
            <w:tcW w:w="1242" w:type="dxa"/>
            <w:tcBorders>
              <w:bottom w:val="nil"/>
            </w:tcBorders>
          </w:tcPr>
          <w:p w14:paraId="61683F2B" w14:textId="77777777" w:rsidR="00DC5534" w:rsidRPr="00100F23" w:rsidRDefault="00DC5534" w:rsidP="007E3F57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  <w:tcBorders>
              <w:bottom w:val="nil"/>
            </w:tcBorders>
          </w:tcPr>
          <w:p w14:paraId="774C37AC" w14:textId="77777777" w:rsidR="00DC5534" w:rsidRPr="00100F23" w:rsidRDefault="00DC5534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977" w:type="dxa"/>
            <w:tcBorders>
              <w:bottom w:val="nil"/>
            </w:tcBorders>
          </w:tcPr>
          <w:p w14:paraId="4200C6A2" w14:textId="77777777" w:rsidR="00DC5534" w:rsidRPr="00100F23" w:rsidRDefault="00DC5534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bottom w:val="nil"/>
              <w:right w:val="nil"/>
            </w:tcBorders>
          </w:tcPr>
          <w:p w14:paraId="32D10626" w14:textId="77777777" w:rsidR="00DC5534" w:rsidRPr="00100F23" w:rsidRDefault="00DC5534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425" w:type="dxa"/>
            <w:tcBorders>
              <w:left w:val="nil"/>
              <w:bottom w:val="nil"/>
            </w:tcBorders>
          </w:tcPr>
          <w:p w14:paraId="17E5BCB8" w14:textId="77777777" w:rsidR="00DC5534" w:rsidRPr="00100F23" w:rsidRDefault="00DC5534" w:rsidP="007E3F57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  <w:tcBorders>
              <w:bottom w:val="nil"/>
            </w:tcBorders>
          </w:tcPr>
          <w:p w14:paraId="63859B4F" w14:textId="77777777" w:rsidR="00DC5534" w:rsidRPr="00100F23" w:rsidRDefault="00DC5534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551" w:type="dxa"/>
            <w:tcBorders>
              <w:bottom w:val="nil"/>
            </w:tcBorders>
          </w:tcPr>
          <w:p w14:paraId="17A415F2" w14:textId="77777777" w:rsidR="00DC5534" w:rsidRPr="00100F23" w:rsidRDefault="00DC5534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</w:tr>
      <w:tr w:rsidR="00D441B2" w:rsidRPr="00100F23" w14:paraId="5711DD5B" w14:textId="77777777" w:rsidTr="007E3F57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14:paraId="1F74BF89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  <w:r w:rsidRPr="00100F23">
              <w:rPr>
                <w:b/>
                <w:sz w:val="20"/>
                <w:szCs w:val="20"/>
                <w:lang w:val="en-GB"/>
              </w:rPr>
              <w:t>3.2.2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5CE4B5EC" w14:textId="580C4988" w:rsidR="00D441B2" w:rsidRPr="00100F23" w:rsidRDefault="00A32A80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100F23">
              <w:rPr>
                <w:sz w:val="20"/>
                <w:szCs w:val="20"/>
                <w:lang w:val="en-GB"/>
              </w:rPr>
              <w:t xml:space="preserve">Software </w:t>
            </w:r>
            <w:r w:rsidR="00D441B2" w:rsidRPr="00100F23">
              <w:rPr>
                <w:sz w:val="20"/>
                <w:szCs w:val="20"/>
                <w:lang w:val="en-GB"/>
              </w:rPr>
              <w:t>Updates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4D23FFB1" w14:textId="29F38C5D" w:rsidR="00D441B2" w:rsidRPr="00100F23" w:rsidRDefault="006C0E72" w:rsidP="009E191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100F23">
              <w:rPr>
                <w:sz w:val="20"/>
                <w:szCs w:val="20"/>
                <w:lang w:val="en-GB"/>
              </w:rPr>
              <w:t xml:space="preserve">Provision of </w:t>
            </w:r>
            <w:r w:rsidRPr="00100F23">
              <w:rPr>
                <w:sz w:val="20"/>
                <w:szCs w:val="20"/>
                <w:lang w:val="en-US"/>
              </w:rPr>
              <w:t xml:space="preserve">functional and security-related software updates for at least four years from the time that production ceases, </w:t>
            </w:r>
            <w:proofErr w:type="spellStart"/>
            <w:r w:rsidR="009E1910" w:rsidRPr="00100F23">
              <w:rPr>
                <w:sz w:val="20"/>
                <w:szCs w:val="20"/>
                <w:lang w:val="en-US"/>
              </w:rPr>
              <w:t>i.a.</w:t>
            </w:r>
            <w:proofErr w:type="spellEnd"/>
            <w:r w:rsidR="00D441B2" w:rsidRPr="00100F23">
              <w:rPr>
                <w:sz w:val="20"/>
                <w:szCs w:val="20"/>
                <w:lang w:val="en-GB"/>
              </w:rPr>
              <w:t>.</w:t>
            </w: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14:paraId="791504C9" w14:textId="3931305A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100F23">
              <w:rPr>
                <w:sz w:val="20"/>
                <w:szCs w:val="20"/>
                <w:lang w:val="en-GB"/>
              </w:rPr>
              <w:t>Compliance with the requirement is confirmed.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14:paraId="36658AE8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  <w:lang w:val="en-GB"/>
              </w:rPr>
            </w:pPr>
            <w:r w:rsidRPr="00100F23">
              <w:rPr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0F23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BC4BE2">
              <w:rPr>
                <w:sz w:val="20"/>
                <w:szCs w:val="20"/>
                <w:lang w:val="en-GB"/>
              </w:rPr>
            </w:r>
            <w:r w:rsidR="00BC4BE2">
              <w:rPr>
                <w:sz w:val="20"/>
                <w:szCs w:val="20"/>
                <w:lang w:val="en-GB"/>
              </w:rPr>
              <w:fldChar w:fldCharType="separate"/>
            </w:r>
            <w:r w:rsidRPr="00100F23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708EB1BB" w14:textId="79B36A35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100F23">
              <w:rPr>
                <w:sz w:val="20"/>
                <w:szCs w:val="20"/>
                <w:lang w:val="en-GB"/>
              </w:rPr>
              <w:t>Product documentation providing relevant information, highlighted;</w:t>
            </w:r>
            <w:r w:rsidRPr="00100F23">
              <w:rPr>
                <w:sz w:val="20"/>
                <w:szCs w:val="20"/>
                <w:lang w:val="en-GB"/>
              </w:rPr>
              <w:br/>
              <w:t xml:space="preserve">page(s) </w:t>
            </w:r>
            <w:r w:rsidRPr="00100F23">
              <w:rPr>
                <w:sz w:val="20"/>
                <w:szCs w:val="20"/>
                <w:lang w:val="en-GB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100F23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100F23">
              <w:rPr>
                <w:sz w:val="20"/>
                <w:szCs w:val="20"/>
                <w:lang w:val="en-GB"/>
              </w:rPr>
            </w:r>
            <w:r w:rsidRPr="00100F23">
              <w:rPr>
                <w:sz w:val="20"/>
                <w:szCs w:val="20"/>
                <w:lang w:val="en-GB"/>
              </w:rPr>
              <w:fldChar w:fldCharType="separate"/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14:paraId="2D454FC4" w14:textId="39949A6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100F23">
              <w:rPr>
                <w:sz w:val="20"/>
                <w:szCs w:val="20"/>
                <w:lang w:val="en-GB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100F23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100F23">
              <w:rPr>
                <w:sz w:val="20"/>
                <w:szCs w:val="20"/>
                <w:lang w:val="en-GB"/>
              </w:rPr>
            </w:r>
            <w:r w:rsidRPr="00100F23">
              <w:rPr>
                <w:sz w:val="20"/>
                <w:szCs w:val="20"/>
                <w:lang w:val="en-GB"/>
              </w:rPr>
              <w:fldChar w:fldCharType="separate"/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sz w:val="20"/>
                <w:szCs w:val="20"/>
                <w:lang w:val="en-GB"/>
              </w:rPr>
              <w:fldChar w:fldCharType="end"/>
            </w:r>
            <w:r w:rsidRPr="00100F23">
              <w:rPr>
                <w:sz w:val="20"/>
                <w:szCs w:val="20"/>
                <w:lang w:val="en-GB"/>
              </w:rPr>
              <w:br/>
              <w:t>(Annex 2)</w:t>
            </w:r>
          </w:p>
        </w:tc>
      </w:tr>
      <w:tr w:rsidR="00D441B2" w:rsidRPr="00100F23" w14:paraId="0D2F6ED8" w14:textId="77777777" w:rsidTr="007E3F57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14:paraId="6365CD04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5376EDF1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14930813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14:paraId="67A98C5A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14:paraId="6E7A5586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662FE70B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14:paraId="56BF8A74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</w:tr>
      <w:tr w:rsidR="00D441B2" w:rsidRPr="00100F23" w14:paraId="3BD625AE" w14:textId="77777777" w:rsidTr="007E3F57">
        <w:trPr>
          <w:trHeight w:val="316"/>
        </w:trPr>
        <w:tc>
          <w:tcPr>
            <w:tcW w:w="1242" w:type="dxa"/>
            <w:tcBorders>
              <w:bottom w:val="nil"/>
            </w:tcBorders>
          </w:tcPr>
          <w:p w14:paraId="6FBBFAC1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  <w:tcBorders>
              <w:bottom w:val="nil"/>
            </w:tcBorders>
          </w:tcPr>
          <w:p w14:paraId="198FB75A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977" w:type="dxa"/>
            <w:tcBorders>
              <w:bottom w:val="nil"/>
            </w:tcBorders>
          </w:tcPr>
          <w:p w14:paraId="3979A747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bottom w:val="nil"/>
              <w:right w:val="nil"/>
            </w:tcBorders>
          </w:tcPr>
          <w:p w14:paraId="0B130F62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425" w:type="dxa"/>
            <w:tcBorders>
              <w:left w:val="nil"/>
              <w:bottom w:val="nil"/>
            </w:tcBorders>
          </w:tcPr>
          <w:p w14:paraId="7541EC1A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  <w:tcBorders>
              <w:bottom w:val="nil"/>
            </w:tcBorders>
          </w:tcPr>
          <w:p w14:paraId="7D0BA8EA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551" w:type="dxa"/>
            <w:tcBorders>
              <w:bottom w:val="nil"/>
            </w:tcBorders>
          </w:tcPr>
          <w:p w14:paraId="435C026F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</w:tr>
      <w:tr w:rsidR="00D441B2" w:rsidRPr="00100F23" w14:paraId="483AC951" w14:textId="77777777" w:rsidTr="007E3F57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14:paraId="21705762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  <w:r w:rsidRPr="00100F23">
              <w:rPr>
                <w:b/>
                <w:sz w:val="20"/>
                <w:szCs w:val="20"/>
                <w:lang w:val="en-GB"/>
              </w:rPr>
              <w:t>3.2.3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6DD515E7" w14:textId="46BB834C" w:rsidR="00D441B2" w:rsidRPr="00100F23" w:rsidRDefault="00D441B2" w:rsidP="003E4DC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100F23">
              <w:rPr>
                <w:sz w:val="20"/>
                <w:szCs w:val="20"/>
                <w:lang w:val="en-GB"/>
              </w:rPr>
              <w:t>Rep</w:t>
            </w:r>
            <w:r w:rsidR="003E4DC2" w:rsidRPr="00100F23">
              <w:rPr>
                <w:sz w:val="20"/>
                <w:szCs w:val="20"/>
                <w:lang w:val="en-GB"/>
              </w:rPr>
              <w:t xml:space="preserve">air and Spare Parts Availability 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22B62DD0" w14:textId="16E85E36" w:rsidR="00D441B2" w:rsidRPr="00100F23" w:rsidRDefault="003E4DC2" w:rsidP="009E191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100F23">
              <w:rPr>
                <w:sz w:val="20"/>
                <w:szCs w:val="20"/>
                <w:lang w:val="en-GB"/>
              </w:rPr>
              <w:t>Guaranteed repair and spare parts availability</w:t>
            </w:r>
            <w:r w:rsidR="00D441B2" w:rsidRPr="00100F23">
              <w:rPr>
                <w:sz w:val="20"/>
                <w:szCs w:val="20"/>
                <w:lang w:val="en-GB"/>
              </w:rPr>
              <w:t xml:space="preserve"> </w:t>
            </w:r>
            <w:r w:rsidRPr="00100F23">
              <w:rPr>
                <w:sz w:val="20"/>
                <w:szCs w:val="20"/>
                <w:lang w:val="en-US"/>
              </w:rPr>
              <w:t xml:space="preserve">for at least four years from the time that production ceases, </w:t>
            </w:r>
            <w:proofErr w:type="spellStart"/>
            <w:r w:rsidR="009E1910" w:rsidRPr="00100F23">
              <w:rPr>
                <w:sz w:val="20"/>
                <w:szCs w:val="20"/>
                <w:lang w:val="en-US"/>
              </w:rPr>
              <w:t>i.a.</w:t>
            </w:r>
            <w:proofErr w:type="spellEnd"/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14:paraId="420857CF" w14:textId="613DED34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100F23">
              <w:rPr>
                <w:sz w:val="20"/>
                <w:szCs w:val="20"/>
                <w:lang w:val="en-GB"/>
              </w:rPr>
              <w:t>Compliance with the requirement is confirmed.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14:paraId="551D7278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  <w:lang w:val="en-GB"/>
              </w:rPr>
            </w:pPr>
            <w:r w:rsidRPr="00100F23">
              <w:rPr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0F23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BC4BE2">
              <w:rPr>
                <w:sz w:val="20"/>
                <w:szCs w:val="20"/>
                <w:lang w:val="en-GB"/>
              </w:rPr>
            </w:r>
            <w:r w:rsidR="00BC4BE2">
              <w:rPr>
                <w:sz w:val="20"/>
                <w:szCs w:val="20"/>
                <w:lang w:val="en-GB"/>
              </w:rPr>
              <w:fldChar w:fldCharType="separate"/>
            </w:r>
            <w:r w:rsidRPr="00100F23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65BD505D" w14:textId="27C55410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100F23">
              <w:rPr>
                <w:sz w:val="20"/>
                <w:szCs w:val="20"/>
                <w:lang w:val="en-GB"/>
              </w:rPr>
              <w:t>Product documentation providing relevant information, highlighted;</w:t>
            </w:r>
            <w:r w:rsidRPr="00100F23">
              <w:rPr>
                <w:sz w:val="20"/>
                <w:szCs w:val="20"/>
                <w:lang w:val="en-GB"/>
              </w:rPr>
              <w:br/>
              <w:t xml:space="preserve">page(s) </w:t>
            </w:r>
            <w:r w:rsidRPr="00100F23">
              <w:rPr>
                <w:sz w:val="20"/>
                <w:szCs w:val="20"/>
                <w:lang w:val="en-GB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100F23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100F23">
              <w:rPr>
                <w:sz w:val="20"/>
                <w:szCs w:val="20"/>
                <w:lang w:val="en-GB"/>
              </w:rPr>
            </w:r>
            <w:r w:rsidRPr="00100F23">
              <w:rPr>
                <w:sz w:val="20"/>
                <w:szCs w:val="20"/>
                <w:lang w:val="en-GB"/>
              </w:rPr>
              <w:fldChar w:fldCharType="separate"/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14:paraId="2AC0F9C5" w14:textId="7795300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100F23">
              <w:rPr>
                <w:sz w:val="20"/>
                <w:szCs w:val="20"/>
                <w:lang w:val="en-GB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100F23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100F23">
              <w:rPr>
                <w:sz w:val="20"/>
                <w:szCs w:val="20"/>
                <w:lang w:val="en-GB"/>
              </w:rPr>
            </w:r>
            <w:r w:rsidRPr="00100F23">
              <w:rPr>
                <w:sz w:val="20"/>
                <w:szCs w:val="20"/>
                <w:lang w:val="en-GB"/>
              </w:rPr>
              <w:fldChar w:fldCharType="separate"/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sz w:val="20"/>
                <w:szCs w:val="20"/>
                <w:lang w:val="en-GB"/>
              </w:rPr>
              <w:fldChar w:fldCharType="end"/>
            </w:r>
            <w:r w:rsidRPr="00100F23">
              <w:rPr>
                <w:sz w:val="20"/>
                <w:szCs w:val="20"/>
                <w:lang w:val="en-GB"/>
              </w:rPr>
              <w:br/>
              <w:t>(Annex 2)</w:t>
            </w:r>
          </w:p>
        </w:tc>
      </w:tr>
      <w:tr w:rsidR="00D441B2" w:rsidRPr="00100F23" w14:paraId="3FC7E6AF" w14:textId="77777777" w:rsidTr="007E3F57">
        <w:trPr>
          <w:trHeight w:val="316"/>
        </w:trPr>
        <w:tc>
          <w:tcPr>
            <w:tcW w:w="1242" w:type="dxa"/>
            <w:tcBorders>
              <w:top w:val="nil"/>
              <w:bottom w:val="single" w:sz="4" w:space="0" w:color="auto"/>
            </w:tcBorders>
          </w:tcPr>
          <w:p w14:paraId="42F43581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14:paraId="2DB55B53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14:paraId="217D413E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  <w:right w:val="nil"/>
            </w:tcBorders>
          </w:tcPr>
          <w:p w14:paraId="5D3CA2F1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14:paraId="7A43D2F6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14:paraId="17011849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551" w:type="dxa"/>
            <w:tcBorders>
              <w:top w:val="nil"/>
              <w:bottom w:val="single" w:sz="4" w:space="0" w:color="auto"/>
            </w:tcBorders>
          </w:tcPr>
          <w:p w14:paraId="200D782C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</w:tr>
      <w:tr w:rsidR="00D441B2" w:rsidRPr="00100F23" w14:paraId="169644B5" w14:textId="77777777" w:rsidTr="007E3F57">
        <w:trPr>
          <w:trHeight w:val="316"/>
        </w:trPr>
        <w:tc>
          <w:tcPr>
            <w:tcW w:w="1242" w:type="dxa"/>
            <w:tcBorders>
              <w:bottom w:val="nil"/>
            </w:tcBorders>
          </w:tcPr>
          <w:p w14:paraId="72E991FA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  <w:tcBorders>
              <w:bottom w:val="nil"/>
            </w:tcBorders>
          </w:tcPr>
          <w:p w14:paraId="05920BD3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977" w:type="dxa"/>
            <w:tcBorders>
              <w:bottom w:val="nil"/>
            </w:tcBorders>
          </w:tcPr>
          <w:p w14:paraId="4EDC55A0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bottom w:val="nil"/>
              <w:right w:val="nil"/>
            </w:tcBorders>
          </w:tcPr>
          <w:p w14:paraId="75CDA8E6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425" w:type="dxa"/>
            <w:tcBorders>
              <w:left w:val="nil"/>
              <w:bottom w:val="nil"/>
            </w:tcBorders>
          </w:tcPr>
          <w:p w14:paraId="6DD56E39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  <w:tcBorders>
              <w:bottom w:val="nil"/>
            </w:tcBorders>
          </w:tcPr>
          <w:p w14:paraId="2FF2657D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551" w:type="dxa"/>
            <w:tcBorders>
              <w:bottom w:val="nil"/>
            </w:tcBorders>
          </w:tcPr>
          <w:p w14:paraId="012C2BBB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</w:tr>
      <w:tr w:rsidR="00D441B2" w:rsidRPr="00100F23" w14:paraId="27C9EEEB" w14:textId="77777777" w:rsidTr="007E3F57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14:paraId="1DD687D5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  <w:r w:rsidRPr="00100F23">
              <w:rPr>
                <w:b/>
                <w:sz w:val="20"/>
                <w:szCs w:val="20"/>
                <w:lang w:val="en-GB"/>
              </w:rPr>
              <w:t>3.2.4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4A25BE92" w14:textId="694823A4" w:rsidR="00D441B2" w:rsidRPr="00100F23" w:rsidRDefault="005B1B59" w:rsidP="005B1B5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100F23">
              <w:rPr>
                <w:sz w:val="20"/>
                <w:szCs w:val="20"/>
                <w:lang w:val="en-GB"/>
              </w:rPr>
              <w:t>Replaceability of Rechargeable Batteries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250CD479" w14:textId="37EF3DB6" w:rsidR="00D441B2" w:rsidRPr="00100F23" w:rsidRDefault="00E80325" w:rsidP="00E80325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100F23">
              <w:rPr>
                <w:sz w:val="20"/>
                <w:szCs w:val="20"/>
                <w:lang w:val="en-GB"/>
              </w:rPr>
              <w:t xml:space="preserve">Replacement without the need for special tools and without the risk of </w:t>
            </w:r>
            <w:r w:rsidR="00FE05BA" w:rsidRPr="00100F23">
              <w:rPr>
                <w:sz w:val="20"/>
                <w:szCs w:val="20"/>
                <w:lang w:val="en-GB"/>
              </w:rPr>
              <w:t>damage</w:t>
            </w: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14:paraId="783FF7A0" w14:textId="68A3A911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100F23">
              <w:rPr>
                <w:sz w:val="20"/>
                <w:szCs w:val="20"/>
                <w:lang w:val="en-GB"/>
              </w:rPr>
              <w:t>Compliance with the requirement is confirmed.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14:paraId="490BB4E1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  <w:lang w:val="en-GB"/>
              </w:rPr>
            </w:pPr>
            <w:r w:rsidRPr="00100F23">
              <w:rPr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0F23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BC4BE2">
              <w:rPr>
                <w:sz w:val="20"/>
                <w:szCs w:val="20"/>
                <w:lang w:val="en-GB"/>
              </w:rPr>
            </w:r>
            <w:r w:rsidR="00BC4BE2">
              <w:rPr>
                <w:sz w:val="20"/>
                <w:szCs w:val="20"/>
                <w:lang w:val="en-GB"/>
              </w:rPr>
              <w:fldChar w:fldCharType="separate"/>
            </w:r>
            <w:r w:rsidRPr="00100F23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6126EA09" w14:textId="43792354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100F23">
              <w:rPr>
                <w:sz w:val="20"/>
                <w:szCs w:val="20"/>
                <w:lang w:val="en-GB"/>
              </w:rPr>
              <w:t>Product documentation providing relevant information, highlighted;</w:t>
            </w:r>
            <w:r w:rsidRPr="00100F23">
              <w:rPr>
                <w:sz w:val="20"/>
                <w:szCs w:val="20"/>
                <w:lang w:val="en-GB"/>
              </w:rPr>
              <w:br/>
              <w:t xml:space="preserve">page(s) </w:t>
            </w:r>
            <w:r w:rsidRPr="00100F23">
              <w:rPr>
                <w:sz w:val="20"/>
                <w:szCs w:val="20"/>
                <w:lang w:val="en-GB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100F23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100F23">
              <w:rPr>
                <w:sz w:val="20"/>
                <w:szCs w:val="20"/>
                <w:lang w:val="en-GB"/>
              </w:rPr>
            </w:r>
            <w:r w:rsidRPr="00100F23">
              <w:rPr>
                <w:sz w:val="20"/>
                <w:szCs w:val="20"/>
                <w:lang w:val="en-GB"/>
              </w:rPr>
              <w:fldChar w:fldCharType="separate"/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14:paraId="2CED545B" w14:textId="5A68621F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100F23">
              <w:rPr>
                <w:sz w:val="20"/>
                <w:szCs w:val="20"/>
                <w:lang w:val="en-GB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100F23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100F23">
              <w:rPr>
                <w:sz w:val="20"/>
                <w:szCs w:val="20"/>
                <w:lang w:val="en-GB"/>
              </w:rPr>
            </w:r>
            <w:r w:rsidRPr="00100F23">
              <w:rPr>
                <w:sz w:val="20"/>
                <w:szCs w:val="20"/>
                <w:lang w:val="en-GB"/>
              </w:rPr>
              <w:fldChar w:fldCharType="separate"/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sz w:val="20"/>
                <w:szCs w:val="20"/>
                <w:lang w:val="en-GB"/>
              </w:rPr>
              <w:fldChar w:fldCharType="end"/>
            </w:r>
            <w:r w:rsidRPr="00100F23">
              <w:rPr>
                <w:sz w:val="20"/>
                <w:szCs w:val="20"/>
                <w:lang w:val="en-GB"/>
              </w:rPr>
              <w:br/>
              <w:t>(Annex 2)</w:t>
            </w:r>
          </w:p>
        </w:tc>
      </w:tr>
      <w:tr w:rsidR="00D441B2" w:rsidRPr="00100F23" w14:paraId="37B5F598" w14:textId="77777777" w:rsidTr="007E3F57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14:paraId="08DF6845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7DAFC9B2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5BD9BF6D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14:paraId="4B91ABE9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14:paraId="2E7CF864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0B51D9A4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14:paraId="5E171CBA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</w:tr>
      <w:tr w:rsidR="00D441B2" w:rsidRPr="00100F23" w14:paraId="77E387CA" w14:textId="77777777" w:rsidTr="007E3F57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14:paraId="5A9BA2E1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1FC489B3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51E36A73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14:paraId="1C779020" w14:textId="4ABFFC05" w:rsidR="00D441B2" w:rsidRPr="00100F23" w:rsidRDefault="00E80325" w:rsidP="00E80325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100F23">
              <w:rPr>
                <w:sz w:val="20"/>
                <w:szCs w:val="20"/>
                <w:lang w:val="en-GB"/>
              </w:rPr>
              <w:t>Does not apply: router does not come with rechargeable batteries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14:paraId="31E0E701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  <w:lang w:val="en-GB"/>
              </w:rPr>
            </w:pPr>
            <w:r w:rsidRPr="00100F23">
              <w:rPr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0F23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BC4BE2">
              <w:rPr>
                <w:sz w:val="20"/>
                <w:szCs w:val="20"/>
                <w:lang w:val="en-GB"/>
              </w:rPr>
            </w:r>
            <w:r w:rsidR="00BC4BE2">
              <w:rPr>
                <w:sz w:val="20"/>
                <w:szCs w:val="20"/>
                <w:lang w:val="en-GB"/>
              </w:rPr>
              <w:fldChar w:fldCharType="separate"/>
            </w:r>
            <w:r w:rsidRPr="00100F23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1C0AE0DD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14:paraId="68614D68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</w:tr>
      <w:tr w:rsidR="00D441B2" w:rsidRPr="00100F23" w14:paraId="186B314C" w14:textId="77777777" w:rsidTr="007E3F57">
        <w:trPr>
          <w:trHeight w:val="316"/>
        </w:trPr>
        <w:tc>
          <w:tcPr>
            <w:tcW w:w="1242" w:type="dxa"/>
            <w:tcBorders>
              <w:top w:val="nil"/>
              <w:bottom w:val="single" w:sz="4" w:space="0" w:color="auto"/>
            </w:tcBorders>
          </w:tcPr>
          <w:p w14:paraId="6EDD37A2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14:paraId="37AC2761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14:paraId="626F92DF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  <w:right w:val="nil"/>
            </w:tcBorders>
          </w:tcPr>
          <w:p w14:paraId="6D625EA8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14:paraId="71D65794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14:paraId="46EAAF0B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551" w:type="dxa"/>
            <w:tcBorders>
              <w:top w:val="nil"/>
              <w:bottom w:val="single" w:sz="4" w:space="0" w:color="auto"/>
            </w:tcBorders>
          </w:tcPr>
          <w:p w14:paraId="344A1097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</w:tr>
      <w:tr w:rsidR="00D441B2" w:rsidRPr="00100F23" w14:paraId="1368A0E9" w14:textId="77777777" w:rsidTr="007E3F57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14:paraId="634EEC2D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65C763B2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2D488C57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14:paraId="533CB5EE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14:paraId="5B1C3A82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64FD7F44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14:paraId="6C083F13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</w:tr>
      <w:tr w:rsidR="00D441B2" w:rsidRPr="00100F23" w14:paraId="204900CC" w14:textId="77777777" w:rsidTr="007E3F57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14:paraId="2FF1B86D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  <w:r w:rsidRPr="00100F23">
              <w:rPr>
                <w:b/>
                <w:sz w:val="20"/>
                <w:szCs w:val="20"/>
                <w:lang w:val="en-GB"/>
              </w:rPr>
              <w:t>3.2.5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673D06C3" w14:textId="59A73340" w:rsidR="00D441B2" w:rsidRPr="00100F23" w:rsidRDefault="00FE05BA" w:rsidP="00FE05B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100F23">
              <w:rPr>
                <w:sz w:val="20"/>
                <w:szCs w:val="20"/>
                <w:lang w:val="en-GB"/>
              </w:rPr>
              <w:t>Replaceability of Hard Disk Drives and Mass Storage Devices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2B394686" w14:textId="3660D752" w:rsidR="00D441B2" w:rsidRPr="00100F23" w:rsidRDefault="00FE05BA" w:rsidP="00FE05B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100F23">
              <w:rPr>
                <w:sz w:val="20"/>
                <w:szCs w:val="20"/>
                <w:lang w:val="en-GB"/>
              </w:rPr>
              <w:t xml:space="preserve">Removal without the risk of damage </w:t>
            </w:r>
            <w:r w:rsidR="00B16475">
              <w:rPr>
                <w:sz w:val="20"/>
                <w:szCs w:val="20"/>
                <w:lang w:val="en-GB"/>
              </w:rPr>
              <w:t xml:space="preserve">and </w:t>
            </w:r>
            <w:r w:rsidRPr="00100F23">
              <w:rPr>
                <w:sz w:val="20"/>
                <w:szCs w:val="20"/>
                <w:lang w:val="en-GB"/>
              </w:rPr>
              <w:t xml:space="preserve">without </w:t>
            </w:r>
            <w:r w:rsidR="00B16475">
              <w:rPr>
                <w:sz w:val="20"/>
                <w:szCs w:val="20"/>
                <w:lang w:val="en-GB"/>
              </w:rPr>
              <w:t xml:space="preserve">the need for </w:t>
            </w:r>
            <w:r w:rsidRPr="00100F23">
              <w:rPr>
                <w:sz w:val="20"/>
                <w:szCs w:val="20"/>
                <w:lang w:val="en-GB"/>
              </w:rPr>
              <w:t>special tools</w:t>
            </w: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14:paraId="4F535ACB" w14:textId="4E920D28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100F23">
              <w:rPr>
                <w:sz w:val="20"/>
                <w:szCs w:val="20"/>
                <w:lang w:val="en-GB"/>
              </w:rPr>
              <w:t>Compliance with the requirement is confirmed.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14:paraId="4BCF0EF6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  <w:lang w:val="en-GB"/>
              </w:rPr>
            </w:pPr>
            <w:r w:rsidRPr="00100F23">
              <w:rPr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0F23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BC4BE2">
              <w:rPr>
                <w:sz w:val="20"/>
                <w:szCs w:val="20"/>
                <w:lang w:val="en-GB"/>
              </w:rPr>
            </w:r>
            <w:r w:rsidR="00BC4BE2">
              <w:rPr>
                <w:sz w:val="20"/>
                <w:szCs w:val="20"/>
                <w:lang w:val="en-GB"/>
              </w:rPr>
              <w:fldChar w:fldCharType="separate"/>
            </w:r>
            <w:r w:rsidRPr="00100F23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617DDED0" w14:textId="40E8945A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100F23">
              <w:rPr>
                <w:sz w:val="20"/>
                <w:szCs w:val="20"/>
                <w:lang w:val="en-GB"/>
              </w:rPr>
              <w:t>Product documentation providing relevant information, highlighted;</w:t>
            </w:r>
            <w:r w:rsidRPr="00100F23">
              <w:rPr>
                <w:sz w:val="20"/>
                <w:szCs w:val="20"/>
                <w:lang w:val="en-GB"/>
              </w:rPr>
              <w:br/>
              <w:t xml:space="preserve">page(s) </w:t>
            </w:r>
            <w:r w:rsidRPr="00100F23">
              <w:rPr>
                <w:sz w:val="20"/>
                <w:szCs w:val="20"/>
                <w:lang w:val="en-GB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100F23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100F23">
              <w:rPr>
                <w:sz w:val="20"/>
                <w:szCs w:val="20"/>
                <w:lang w:val="en-GB"/>
              </w:rPr>
            </w:r>
            <w:r w:rsidRPr="00100F23">
              <w:rPr>
                <w:sz w:val="20"/>
                <w:szCs w:val="20"/>
                <w:lang w:val="en-GB"/>
              </w:rPr>
              <w:fldChar w:fldCharType="separate"/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14:paraId="34D9BD89" w14:textId="32F6B33B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100F23">
              <w:rPr>
                <w:sz w:val="20"/>
                <w:szCs w:val="20"/>
                <w:lang w:val="en-GB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100F23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100F23">
              <w:rPr>
                <w:sz w:val="20"/>
                <w:szCs w:val="20"/>
                <w:lang w:val="en-GB"/>
              </w:rPr>
            </w:r>
            <w:r w:rsidRPr="00100F23">
              <w:rPr>
                <w:sz w:val="20"/>
                <w:szCs w:val="20"/>
                <w:lang w:val="en-GB"/>
              </w:rPr>
              <w:fldChar w:fldCharType="separate"/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sz w:val="20"/>
                <w:szCs w:val="20"/>
                <w:lang w:val="en-GB"/>
              </w:rPr>
              <w:fldChar w:fldCharType="end"/>
            </w:r>
            <w:r w:rsidRPr="00100F23">
              <w:rPr>
                <w:sz w:val="20"/>
                <w:szCs w:val="20"/>
                <w:lang w:val="en-GB"/>
              </w:rPr>
              <w:br/>
              <w:t>(Annex 2)</w:t>
            </w:r>
          </w:p>
        </w:tc>
      </w:tr>
      <w:tr w:rsidR="00D441B2" w:rsidRPr="00100F23" w14:paraId="79A07904" w14:textId="77777777" w:rsidTr="007E3F57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14:paraId="2BB04549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245EDDAF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666B4615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14:paraId="3C6C86B8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14:paraId="2A791AAF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03017D40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14:paraId="6B2EB346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</w:tr>
      <w:tr w:rsidR="00D441B2" w:rsidRPr="006C5EA7" w14:paraId="1FEA881E" w14:textId="77777777" w:rsidTr="007E3F57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14:paraId="1C4F97A6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34798543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34FA1988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14:paraId="79B2471A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14:paraId="475EA256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14869AAE" w14:textId="5F2BEF04" w:rsidR="00D441B2" w:rsidRPr="00100F23" w:rsidRDefault="00D441B2" w:rsidP="00FE05B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100F23">
              <w:rPr>
                <w:sz w:val="20"/>
                <w:szCs w:val="20"/>
                <w:lang w:val="en-GB"/>
              </w:rPr>
              <w:t xml:space="preserve">Link </w:t>
            </w:r>
            <w:r w:rsidR="00FE05BA" w:rsidRPr="00100F23">
              <w:rPr>
                <w:sz w:val="20"/>
                <w:szCs w:val="20"/>
                <w:lang w:val="en-GB"/>
              </w:rPr>
              <w:t>to the online video</w:t>
            </w:r>
            <w:r w:rsidRPr="00100F23">
              <w:rPr>
                <w:sz w:val="20"/>
                <w:szCs w:val="20"/>
                <w:lang w:val="en-GB"/>
              </w:rPr>
              <w:t>:</w:t>
            </w:r>
            <w:r w:rsidRPr="00100F23">
              <w:rPr>
                <w:sz w:val="20"/>
                <w:szCs w:val="20"/>
                <w:lang w:val="en-GB"/>
              </w:rPr>
              <w:br/>
            </w:r>
            <w:r w:rsidRPr="00100F23">
              <w:rPr>
                <w:sz w:val="20"/>
                <w:szCs w:val="20"/>
                <w:lang w:val="en-GB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100F23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100F23">
              <w:rPr>
                <w:sz w:val="20"/>
                <w:szCs w:val="20"/>
                <w:lang w:val="en-GB"/>
              </w:rPr>
            </w:r>
            <w:r w:rsidRPr="00100F23">
              <w:rPr>
                <w:sz w:val="20"/>
                <w:szCs w:val="20"/>
                <w:lang w:val="en-GB"/>
              </w:rPr>
              <w:fldChar w:fldCharType="separate"/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14:paraId="0AE8CC19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</w:tr>
      <w:tr w:rsidR="00D441B2" w:rsidRPr="006C5EA7" w14:paraId="1A58E1BF" w14:textId="77777777" w:rsidTr="007E3F57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14:paraId="0374A0BF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2C477B8E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4D5BCAF4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14:paraId="5585E0B6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14:paraId="0C0A7971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08E196EE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14:paraId="5167E8C0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</w:tr>
      <w:tr w:rsidR="00D441B2" w:rsidRPr="006C5EA7" w14:paraId="638CCE28" w14:textId="77777777" w:rsidTr="007E3F57">
        <w:trPr>
          <w:trHeight w:val="316"/>
        </w:trPr>
        <w:tc>
          <w:tcPr>
            <w:tcW w:w="1242" w:type="dxa"/>
            <w:tcBorders>
              <w:top w:val="nil"/>
              <w:bottom w:val="single" w:sz="4" w:space="0" w:color="auto"/>
            </w:tcBorders>
          </w:tcPr>
          <w:p w14:paraId="5ED9279D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14:paraId="4BD199F6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14:paraId="430C49BC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  <w:right w:val="nil"/>
            </w:tcBorders>
          </w:tcPr>
          <w:p w14:paraId="49758331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14:paraId="3C36DD19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14:paraId="1FCCC9F2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551" w:type="dxa"/>
            <w:tcBorders>
              <w:top w:val="nil"/>
              <w:bottom w:val="single" w:sz="4" w:space="0" w:color="auto"/>
            </w:tcBorders>
          </w:tcPr>
          <w:p w14:paraId="0E6C15CB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</w:tr>
      <w:tr w:rsidR="00D441B2" w:rsidRPr="006C5EA7" w14:paraId="3A0FB6D2" w14:textId="77777777" w:rsidTr="007E3F57">
        <w:trPr>
          <w:trHeight w:val="316"/>
        </w:trPr>
        <w:tc>
          <w:tcPr>
            <w:tcW w:w="1242" w:type="dxa"/>
            <w:tcBorders>
              <w:top w:val="single" w:sz="4" w:space="0" w:color="auto"/>
              <w:bottom w:val="nil"/>
            </w:tcBorders>
          </w:tcPr>
          <w:p w14:paraId="2BCDC453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14:paraId="0FF17E4B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14:paraId="3E86CA6E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  <w:right w:val="nil"/>
            </w:tcBorders>
          </w:tcPr>
          <w:p w14:paraId="5410A6DE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14:paraId="1DDE6260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14:paraId="7770BA8A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nil"/>
            </w:tcBorders>
          </w:tcPr>
          <w:p w14:paraId="3AB12CC8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</w:tr>
      <w:tr w:rsidR="00D441B2" w:rsidRPr="00100F23" w14:paraId="60B5020D" w14:textId="77777777" w:rsidTr="007E3F57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14:paraId="07E558AE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  <w:r w:rsidRPr="00100F23">
              <w:rPr>
                <w:b/>
                <w:sz w:val="20"/>
                <w:szCs w:val="20"/>
                <w:lang w:val="en-GB"/>
              </w:rPr>
              <w:t>3.2.6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0487BC25" w14:textId="29CA60C1" w:rsidR="00D441B2" w:rsidRPr="00100F23" w:rsidRDefault="00D441B2" w:rsidP="00FE05B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100F23">
              <w:rPr>
                <w:sz w:val="20"/>
                <w:szCs w:val="20"/>
                <w:lang w:val="en-GB"/>
              </w:rPr>
              <w:t>Dat</w:t>
            </w:r>
            <w:r w:rsidR="00FE05BA" w:rsidRPr="00100F23">
              <w:rPr>
                <w:sz w:val="20"/>
                <w:szCs w:val="20"/>
                <w:lang w:val="en-GB"/>
              </w:rPr>
              <w:t>a Deletion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66497C01" w14:textId="6CBF6E27" w:rsidR="00D441B2" w:rsidRPr="00100F23" w:rsidRDefault="00F111DA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100F23">
              <w:rPr>
                <w:sz w:val="20"/>
                <w:szCs w:val="20"/>
                <w:lang w:val="en-GB"/>
              </w:rPr>
              <w:t xml:space="preserve">Possibility to </w:t>
            </w:r>
            <w:r w:rsidR="00DA0501" w:rsidRPr="00100F23">
              <w:rPr>
                <w:sz w:val="20"/>
                <w:szCs w:val="20"/>
                <w:lang w:val="en-US"/>
              </w:rPr>
              <w:t>completely and securely delete all personal data without the help of pay software</w:t>
            </w: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14:paraId="2C2724C8" w14:textId="73DB8018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100F23">
              <w:rPr>
                <w:sz w:val="20"/>
                <w:szCs w:val="20"/>
                <w:lang w:val="en-GB"/>
              </w:rPr>
              <w:t>Compliance with the requirement is confirmed.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14:paraId="74BACE24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  <w:lang w:val="en-GB"/>
              </w:rPr>
            </w:pPr>
            <w:r w:rsidRPr="00100F23">
              <w:rPr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0F23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BC4BE2">
              <w:rPr>
                <w:sz w:val="20"/>
                <w:szCs w:val="20"/>
                <w:lang w:val="en-GB"/>
              </w:rPr>
            </w:r>
            <w:r w:rsidR="00BC4BE2">
              <w:rPr>
                <w:sz w:val="20"/>
                <w:szCs w:val="20"/>
                <w:lang w:val="en-GB"/>
              </w:rPr>
              <w:fldChar w:fldCharType="separate"/>
            </w:r>
            <w:r w:rsidRPr="00100F23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3D8331D7" w14:textId="71AAAA38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100F23">
              <w:rPr>
                <w:sz w:val="20"/>
                <w:szCs w:val="20"/>
                <w:lang w:val="en-GB"/>
              </w:rPr>
              <w:t>Product documentation providing relevant information, highlighted;</w:t>
            </w:r>
            <w:r w:rsidRPr="00100F23">
              <w:rPr>
                <w:sz w:val="20"/>
                <w:szCs w:val="20"/>
                <w:lang w:val="en-GB"/>
              </w:rPr>
              <w:br/>
              <w:t xml:space="preserve">page(s) </w:t>
            </w:r>
            <w:r w:rsidRPr="00100F23">
              <w:rPr>
                <w:sz w:val="20"/>
                <w:szCs w:val="20"/>
                <w:lang w:val="en-GB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100F23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100F23">
              <w:rPr>
                <w:sz w:val="20"/>
                <w:szCs w:val="20"/>
                <w:lang w:val="en-GB"/>
              </w:rPr>
            </w:r>
            <w:r w:rsidRPr="00100F23">
              <w:rPr>
                <w:sz w:val="20"/>
                <w:szCs w:val="20"/>
                <w:lang w:val="en-GB"/>
              </w:rPr>
              <w:fldChar w:fldCharType="separate"/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14:paraId="6D1BDB32" w14:textId="5C82ADD3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100F23">
              <w:rPr>
                <w:sz w:val="20"/>
                <w:szCs w:val="20"/>
                <w:lang w:val="en-GB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100F23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100F23">
              <w:rPr>
                <w:sz w:val="20"/>
                <w:szCs w:val="20"/>
                <w:lang w:val="en-GB"/>
              </w:rPr>
            </w:r>
            <w:r w:rsidRPr="00100F23">
              <w:rPr>
                <w:sz w:val="20"/>
                <w:szCs w:val="20"/>
                <w:lang w:val="en-GB"/>
              </w:rPr>
              <w:fldChar w:fldCharType="separate"/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sz w:val="20"/>
                <w:szCs w:val="20"/>
                <w:lang w:val="en-GB"/>
              </w:rPr>
              <w:fldChar w:fldCharType="end"/>
            </w:r>
            <w:r w:rsidRPr="00100F23">
              <w:rPr>
                <w:sz w:val="20"/>
                <w:szCs w:val="20"/>
                <w:lang w:val="en-GB"/>
              </w:rPr>
              <w:br/>
              <w:t>(Annex 2)</w:t>
            </w:r>
          </w:p>
        </w:tc>
      </w:tr>
      <w:tr w:rsidR="00D441B2" w:rsidRPr="00100F23" w14:paraId="2C11F125" w14:textId="77777777" w:rsidTr="007E3F57">
        <w:trPr>
          <w:trHeight w:val="316"/>
        </w:trPr>
        <w:tc>
          <w:tcPr>
            <w:tcW w:w="1242" w:type="dxa"/>
            <w:tcBorders>
              <w:top w:val="nil"/>
              <w:bottom w:val="single" w:sz="4" w:space="0" w:color="auto"/>
            </w:tcBorders>
          </w:tcPr>
          <w:p w14:paraId="1B1C945A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14:paraId="3273FC31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14:paraId="269E9FD2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  <w:right w:val="nil"/>
            </w:tcBorders>
          </w:tcPr>
          <w:p w14:paraId="2E6601B9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14:paraId="1A5CE628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14:paraId="78F65F19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551" w:type="dxa"/>
            <w:tcBorders>
              <w:top w:val="nil"/>
              <w:bottom w:val="single" w:sz="4" w:space="0" w:color="auto"/>
            </w:tcBorders>
          </w:tcPr>
          <w:p w14:paraId="1EAB48BB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</w:tr>
      <w:tr w:rsidR="00D441B2" w:rsidRPr="00100F23" w14:paraId="4C2FA101" w14:textId="77777777" w:rsidTr="007E3F57">
        <w:trPr>
          <w:trHeight w:val="316"/>
        </w:trPr>
        <w:tc>
          <w:tcPr>
            <w:tcW w:w="12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5CEFA8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62EA5B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C5753C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2F3FE8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B3A191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49FBF0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52EBE0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</w:tr>
      <w:tr w:rsidR="00D441B2" w:rsidRPr="00100F23" w14:paraId="568252F2" w14:textId="77777777" w:rsidTr="007E3F57">
        <w:trPr>
          <w:trHeight w:val="316"/>
        </w:trPr>
        <w:tc>
          <w:tcPr>
            <w:tcW w:w="1242" w:type="dxa"/>
            <w:tcBorders>
              <w:top w:val="single" w:sz="4" w:space="0" w:color="auto"/>
              <w:bottom w:val="nil"/>
            </w:tcBorders>
          </w:tcPr>
          <w:p w14:paraId="5A4078C8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14:paraId="76666D31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14:paraId="5277D727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  <w:right w:val="nil"/>
            </w:tcBorders>
          </w:tcPr>
          <w:p w14:paraId="5A85D1CD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14:paraId="5ACE8F1F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14:paraId="41557672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nil"/>
            </w:tcBorders>
          </w:tcPr>
          <w:p w14:paraId="06ADD99F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</w:tr>
      <w:tr w:rsidR="00D441B2" w:rsidRPr="00100F23" w14:paraId="7B0FEFDB" w14:textId="77777777" w:rsidTr="007E3F57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14:paraId="60B4F1DE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  <w:r w:rsidRPr="00100F23">
              <w:rPr>
                <w:b/>
                <w:sz w:val="20"/>
                <w:szCs w:val="20"/>
                <w:lang w:val="en-GB"/>
              </w:rPr>
              <w:t>3.2.7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18AFB754" w14:textId="344678F4" w:rsidR="00D441B2" w:rsidRPr="00100F23" w:rsidRDefault="009856FF" w:rsidP="009856F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Take Back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2818D7A6" w14:textId="1E148F95" w:rsidR="00D441B2" w:rsidRPr="00100F23" w:rsidRDefault="00AE0744" w:rsidP="00AE074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Cost-free take back either personally or by shipment</w:t>
            </w:r>
            <w:r w:rsidR="00D441B2" w:rsidRPr="00100F23">
              <w:rPr>
                <w:sz w:val="20"/>
                <w:szCs w:val="20"/>
                <w:lang w:val="en-GB"/>
              </w:rPr>
              <w:t xml:space="preserve">, </w:t>
            </w:r>
            <w:r>
              <w:rPr>
                <w:sz w:val="20"/>
                <w:szCs w:val="20"/>
                <w:lang w:val="en-GB"/>
              </w:rPr>
              <w:t xml:space="preserve">forwarding to reuse or recycling in accordance with </w:t>
            </w:r>
            <w:proofErr w:type="spellStart"/>
            <w:r w:rsidR="00D441B2" w:rsidRPr="00100F23">
              <w:rPr>
                <w:sz w:val="20"/>
                <w:szCs w:val="20"/>
                <w:lang w:val="en-GB"/>
              </w:rPr>
              <w:t>ElektroG</w:t>
            </w:r>
            <w:proofErr w:type="spellEnd"/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14:paraId="5C15D5BE" w14:textId="6C0662D3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100F23">
              <w:rPr>
                <w:sz w:val="20"/>
                <w:szCs w:val="20"/>
                <w:lang w:val="en-GB"/>
              </w:rPr>
              <w:t>Compliance with the requirement is confirmed.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14:paraId="4CB5BD14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  <w:lang w:val="en-GB"/>
              </w:rPr>
            </w:pPr>
            <w:r w:rsidRPr="00100F23">
              <w:rPr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0F23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BC4BE2">
              <w:rPr>
                <w:sz w:val="20"/>
                <w:szCs w:val="20"/>
                <w:lang w:val="en-GB"/>
              </w:rPr>
            </w:r>
            <w:r w:rsidR="00BC4BE2">
              <w:rPr>
                <w:sz w:val="20"/>
                <w:szCs w:val="20"/>
                <w:lang w:val="en-GB"/>
              </w:rPr>
              <w:fldChar w:fldCharType="separate"/>
            </w:r>
            <w:r w:rsidRPr="00100F23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7323870C" w14:textId="30B13818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100F23">
              <w:rPr>
                <w:sz w:val="20"/>
                <w:szCs w:val="20"/>
                <w:lang w:val="en-GB"/>
              </w:rPr>
              <w:t>Product documentation providing relevant information, highlighted;</w:t>
            </w:r>
            <w:r w:rsidRPr="00100F23">
              <w:rPr>
                <w:sz w:val="20"/>
                <w:szCs w:val="20"/>
                <w:lang w:val="en-GB"/>
              </w:rPr>
              <w:br/>
              <w:t xml:space="preserve">page(s) </w:t>
            </w:r>
            <w:r w:rsidRPr="00100F23">
              <w:rPr>
                <w:sz w:val="20"/>
                <w:szCs w:val="20"/>
                <w:lang w:val="en-GB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100F23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100F23">
              <w:rPr>
                <w:sz w:val="20"/>
                <w:szCs w:val="20"/>
                <w:lang w:val="en-GB"/>
              </w:rPr>
            </w:r>
            <w:r w:rsidRPr="00100F23">
              <w:rPr>
                <w:sz w:val="20"/>
                <w:szCs w:val="20"/>
                <w:lang w:val="en-GB"/>
              </w:rPr>
              <w:fldChar w:fldCharType="separate"/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14:paraId="3500CEF2" w14:textId="46B73A6C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100F23">
              <w:rPr>
                <w:sz w:val="20"/>
                <w:szCs w:val="20"/>
                <w:lang w:val="en-GB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100F23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100F23">
              <w:rPr>
                <w:sz w:val="20"/>
                <w:szCs w:val="20"/>
                <w:lang w:val="en-GB"/>
              </w:rPr>
            </w:r>
            <w:r w:rsidRPr="00100F23">
              <w:rPr>
                <w:sz w:val="20"/>
                <w:szCs w:val="20"/>
                <w:lang w:val="en-GB"/>
              </w:rPr>
              <w:fldChar w:fldCharType="separate"/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sz w:val="20"/>
                <w:szCs w:val="20"/>
                <w:lang w:val="en-GB"/>
              </w:rPr>
              <w:fldChar w:fldCharType="end"/>
            </w:r>
            <w:r w:rsidRPr="00100F23">
              <w:rPr>
                <w:sz w:val="20"/>
                <w:szCs w:val="20"/>
                <w:lang w:val="en-GB"/>
              </w:rPr>
              <w:br/>
              <w:t>(Annex 2)</w:t>
            </w:r>
          </w:p>
        </w:tc>
      </w:tr>
      <w:tr w:rsidR="00D441B2" w:rsidRPr="00100F23" w14:paraId="67F63B88" w14:textId="77777777" w:rsidTr="007E3F57">
        <w:trPr>
          <w:trHeight w:val="316"/>
        </w:trPr>
        <w:tc>
          <w:tcPr>
            <w:tcW w:w="1242" w:type="dxa"/>
            <w:tcBorders>
              <w:top w:val="nil"/>
              <w:bottom w:val="single" w:sz="4" w:space="0" w:color="auto"/>
            </w:tcBorders>
          </w:tcPr>
          <w:p w14:paraId="2D718B83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14:paraId="7801EA3E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14:paraId="7C843B90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  <w:right w:val="nil"/>
            </w:tcBorders>
          </w:tcPr>
          <w:p w14:paraId="77EE0B01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14:paraId="022923C5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14:paraId="7F4E0086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551" w:type="dxa"/>
            <w:tcBorders>
              <w:top w:val="nil"/>
              <w:bottom w:val="single" w:sz="4" w:space="0" w:color="auto"/>
            </w:tcBorders>
          </w:tcPr>
          <w:p w14:paraId="6E770B37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</w:tr>
      <w:tr w:rsidR="00D441B2" w:rsidRPr="00100F23" w14:paraId="3CF1D45B" w14:textId="77777777" w:rsidTr="007E3F57">
        <w:trPr>
          <w:trHeight w:val="316"/>
        </w:trPr>
        <w:tc>
          <w:tcPr>
            <w:tcW w:w="1242" w:type="dxa"/>
            <w:tcBorders>
              <w:top w:val="single" w:sz="4" w:space="0" w:color="auto"/>
              <w:bottom w:val="nil"/>
            </w:tcBorders>
          </w:tcPr>
          <w:p w14:paraId="6C56C8AA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14:paraId="585D100D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14:paraId="053DAAF4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  <w:right w:val="nil"/>
            </w:tcBorders>
          </w:tcPr>
          <w:p w14:paraId="29D3F928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14:paraId="440A34F2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14:paraId="569DF158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nil"/>
            </w:tcBorders>
          </w:tcPr>
          <w:p w14:paraId="0440971D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</w:tr>
      <w:tr w:rsidR="00D441B2" w:rsidRPr="00100F23" w14:paraId="3AF4BCCD" w14:textId="77777777" w:rsidTr="007E3F57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14:paraId="246C6FF7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  <w:r w:rsidRPr="00100F23">
              <w:rPr>
                <w:b/>
                <w:sz w:val="20"/>
                <w:szCs w:val="20"/>
                <w:lang w:val="en-GB"/>
              </w:rPr>
              <w:t>3.3.1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6F102674" w14:textId="23382936" w:rsidR="00D441B2" w:rsidRPr="00100F23" w:rsidRDefault="00D441B2" w:rsidP="00AE074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100F23">
              <w:rPr>
                <w:sz w:val="20"/>
                <w:szCs w:val="20"/>
                <w:lang w:val="en-GB"/>
              </w:rPr>
              <w:t>Recycling</w:t>
            </w:r>
            <w:r w:rsidR="00AE0744">
              <w:rPr>
                <w:sz w:val="20"/>
                <w:szCs w:val="20"/>
                <w:lang w:val="en-GB"/>
              </w:rPr>
              <w:t xml:space="preserve"> Strategy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59A0142B" w14:textId="6BFF3441" w:rsidR="00D441B2" w:rsidRPr="00100F23" w:rsidRDefault="00AE0744" w:rsidP="001435B1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US"/>
              </w:rPr>
              <w:t>L</w:t>
            </w:r>
            <w:r w:rsidRPr="00AE0744">
              <w:rPr>
                <w:sz w:val="20"/>
                <w:szCs w:val="20"/>
                <w:lang w:val="en-US"/>
              </w:rPr>
              <w:t>ow-effort separation of significant material fractions</w:t>
            </w:r>
            <w:r w:rsidR="00D441B2" w:rsidRPr="00100F23">
              <w:rPr>
                <w:sz w:val="20"/>
                <w:szCs w:val="20"/>
                <w:lang w:val="en-GB"/>
              </w:rPr>
              <w:t xml:space="preserve">, </w:t>
            </w:r>
            <w:r w:rsidR="001435B1">
              <w:rPr>
                <w:sz w:val="20"/>
                <w:szCs w:val="20"/>
                <w:lang w:val="en-GB"/>
              </w:rPr>
              <w:t xml:space="preserve">recyclability of at least </w:t>
            </w:r>
            <w:r w:rsidR="00D441B2" w:rsidRPr="00100F23">
              <w:rPr>
                <w:sz w:val="20"/>
                <w:szCs w:val="20"/>
                <w:lang w:val="en-GB"/>
              </w:rPr>
              <w:t xml:space="preserve">90 % </w:t>
            </w:r>
            <w:r w:rsidR="001435B1">
              <w:rPr>
                <w:sz w:val="20"/>
                <w:szCs w:val="20"/>
                <w:lang w:val="en-GB"/>
              </w:rPr>
              <w:t>of the mass of plastics and metals</w:t>
            </w: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14:paraId="6D32A257" w14:textId="3B31C98D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100F23">
              <w:rPr>
                <w:sz w:val="20"/>
                <w:szCs w:val="20"/>
                <w:lang w:val="en-GB"/>
              </w:rPr>
              <w:t>Compliance with the requirement is confirmed.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14:paraId="4A8AD2F3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  <w:lang w:val="en-GB"/>
              </w:rPr>
            </w:pPr>
            <w:r w:rsidRPr="00100F23">
              <w:rPr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0F23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BC4BE2">
              <w:rPr>
                <w:sz w:val="20"/>
                <w:szCs w:val="20"/>
                <w:lang w:val="en-GB"/>
              </w:rPr>
            </w:r>
            <w:r w:rsidR="00BC4BE2">
              <w:rPr>
                <w:sz w:val="20"/>
                <w:szCs w:val="20"/>
                <w:lang w:val="en-GB"/>
              </w:rPr>
              <w:fldChar w:fldCharType="separate"/>
            </w:r>
            <w:r w:rsidRPr="00100F23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4ACB8B1E" w14:textId="5F3E58A3" w:rsidR="00D441B2" w:rsidRPr="00100F23" w:rsidRDefault="00D441B2" w:rsidP="00DC4B4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100F23">
              <w:rPr>
                <w:sz w:val="20"/>
                <w:szCs w:val="20"/>
                <w:lang w:val="en-GB"/>
              </w:rPr>
              <w:t>Ele</w:t>
            </w:r>
            <w:r w:rsidR="00DC4B4A">
              <w:rPr>
                <w:sz w:val="20"/>
                <w:szCs w:val="20"/>
                <w:lang w:val="en-GB"/>
              </w:rPr>
              <w:t>ctronic accessibility of the r</w:t>
            </w:r>
            <w:r w:rsidRPr="00100F23">
              <w:rPr>
                <w:sz w:val="20"/>
                <w:szCs w:val="20"/>
                <w:lang w:val="en-GB"/>
              </w:rPr>
              <w:t>ecycling</w:t>
            </w:r>
            <w:r w:rsidR="00DC4B4A">
              <w:rPr>
                <w:sz w:val="20"/>
                <w:szCs w:val="20"/>
                <w:lang w:val="en-GB"/>
              </w:rPr>
              <w:t xml:space="preserve"> strategy</w:t>
            </w:r>
            <w:r w:rsidRPr="00100F23">
              <w:rPr>
                <w:sz w:val="20"/>
                <w:szCs w:val="20"/>
                <w:lang w:val="en-GB"/>
              </w:rPr>
              <w:t>:</w:t>
            </w:r>
            <w:r w:rsidRPr="00100F23">
              <w:rPr>
                <w:sz w:val="20"/>
                <w:szCs w:val="20"/>
                <w:lang w:val="en-GB"/>
              </w:rPr>
              <w:br/>
            </w:r>
            <w:r w:rsidRPr="00100F23">
              <w:rPr>
                <w:sz w:val="20"/>
                <w:szCs w:val="20"/>
                <w:lang w:val="en-GB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100F23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100F23">
              <w:rPr>
                <w:sz w:val="20"/>
                <w:szCs w:val="20"/>
                <w:lang w:val="en-GB"/>
              </w:rPr>
            </w:r>
            <w:r w:rsidRPr="00100F23">
              <w:rPr>
                <w:sz w:val="20"/>
                <w:szCs w:val="20"/>
                <w:lang w:val="en-GB"/>
              </w:rPr>
              <w:fldChar w:fldCharType="separate"/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14:paraId="7DA4EBBD" w14:textId="57F65EAC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100F23">
              <w:rPr>
                <w:sz w:val="20"/>
                <w:szCs w:val="20"/>
                <w:lang w:val="en-GB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100F23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100F23">
              <w:rPr>
                <w:sz w:val="20"/>
                <w:szCs w:val="20"/>
                <w:lang w:val="en-GB"/>
              </w:rPr>
            </w:r>
            <w:r w:rsidRPr="00100F23">
              <w:rPr>
                <w:sz w:val="20"/>
                <w:szCs w:val="20"/>
                <w:lang w:val="en-GB"/>
              </w:rPr>
              <w:fldChar w:fldCharType="separate"/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sz w:val="20"/>
                <w:szCs w:val="20"/>
                <w:lang w:val="en-GB"/>
              </w:rPr>
              <w:fldChar w:fldCharType="end"/>
            </w:r>
            <w:r w:rsidRPr="00100F23">
              <w:rPr>
                <w:sz w:val="20"/>
                <w:szCs w:val="20"/>
                <w:lang w:val="en-GB"/>
              </w:rPr>
              <w:br/>
              <w:t>(Annex 6)</w:t>
            </w:r>
          </w:p>
        </w:tc>
      </w:tr>
      <w:tr w:rsidR="00D441B2" w:rsidRPr="00100F23" w14:paraId="477F33F7" w14:textId="77777777" w:rsidTr="007E3F57">
        <w:trPr>
          <w:trHeight w:val="316"/>
        </w:trPr>
        <w:tc>
          <w:tcPr>
            <w:tcW w:w="1242" w:type="dxa"/>
            <w:tcBorders>
              <w:top w:val="nil"/>
              <w:bottom w:val="single" w:sz="4" w:space="0" w:color="auto"/>
            </w:tcBorders>
          </w:tcPr>
          <w:p w14:paraId="59FBEA26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14:paraId="3052A04D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14:paraId="6CDC8469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  <w:right w:val="nil"/>
            </w:tcBorders>
          </w:tcPr>
          <w:p w14:paraId="62D09333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14:paraId="76ABEA75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14:paraId="3C4E9007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551" w:type="dxa"/>
            <w:tcBorders>
              <w:top w:val="nil"/>
              <w:bottom w:val="single" w:sz="4" w:space="0" w:color="auto"/>
            </w:tcBorders>
          </w:tcPr>
          <w:p w14:paraId="2CF82A65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</w:tr>
      <w:tr w:rsidR="00D441B2" w:rsidRPr="00100F23" w14:paraId="12921DD5" w14:textId="77777777" w:rsidTr="007E3F57">
        <w:trPr>
          <w:trHeight w:val="316"/>
        </w:trPr>
        <w:tc>
          <w:tcPr>
            <w:tcW w:w="1242" w:type="dxa"/>
            <w:tcBorders>
              <w:top w:val="single" w:sz="4" w:space="0" w:color="auto"/>
              <w:bottom w:val="nil"/>
            </w:tcBorders>
          </w:tcPr>
          <w:p w14:paraId="75F96B4F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14:paraId="7C96BB11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14:paraId="3D9387AB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  <w:right w:val="nil"/>
            </w:tcBorders>
          </w:tcPr>
          <w:p w14:paraId="5FC874C6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14:paraId="2834BEFA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14:paraId="0A8F37A5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nil"/>
            </w:tcBorders>
          </w:tcPr>
          <w:p w14:paraId="3356589C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</w:tr>
      <w:tr w:rsidR="00D441B2" w:rsidRPr="00100F23" w14:paraId="1F01307C" w14:textId="77777777" w:rsidTr="007E3F57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14:paraId="0A8F40F6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  <w:r w:rsidRPr="00100F23">
              <w:rPr>
                <w:b/>
                <w:sz w:val="20"/>
                <w:szCs w:val="20"/>
                <w:lang w:val="en-GB"/>
              </w:rPr>
              <w:t>3.3.2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34BBC2E8" w14:textId="4B6E3FBA" w:rsidR="00D441B2" w:rsidRPr="00100F23" w:rsidRDefault="008F5788" w:rsidP="008F5788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Design optimised for </w:t>
            </w:r>
            <w:r w:rsidR="00D441B2" w:rsidRPr="00100F23">
              <w:rPr>
                <w:sz w:val="20"/>
                <w:szCs w:val="20"/>
                <w:lang w:val="en-GB"/>
              </w:rPr>
              <w:t>Recycling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22311833" w14:textId="12A4E57A" w:rsidR="00D441B2" w:rsidRPr="00100F23" w:rsidRDefault="00C00214" w:rsidP="00C0021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Dismantling can be done by specialist companies </w:t>
            </w:r>
            <w:r w:rsidRPr="00C00214">
              <w:rPr>
                <w:sz w:val="20"/>
                <w:szCs w:val="20"/>
                <w:lang w:val="en-US"/>
              </w:rPr>
              <w:t>by the use of commonly available tools</w:t>
            </w: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14:paraId="507A0ECE" w14:textId="326D6B46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100F23">
              <w:rPr>
                <w:sz w:val="20"/>
                <w:szCs w:val="20"/>
                <w:lang w:val="en-GB"/>
              </w:rPr>
              <w:t>Compliance with the requirement is confirmed.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14:paraId="7596CA1A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  <w:lang w:val="en-GB"/>
              </w:rPr>
            </w:pPr>
            <w:r w:rsidRPr="00100F23">
              <w:rPr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0F23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BC4BE2">
              <w:rPr>
                <w:sz w:val="20"/>
                <w:szCs w:val="20"/>
                <w:lang w:val="en-GB"/>
              </w:rPr>
            </w:r>
            <w:r w:rsidR="00BC4BE2">
              <w:rPr>
                <w:sz w:val="20"/>
                <w:szCs w:val="20"/>
                <w:lang w:val="en-GB"/>
              </w:rPr>
              <w:fldChar w:fldCharType="separate"/>
            </w:r>
            <w:r w:rsidRPr="00100F23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34D43C69" w14:textId="44488E07" w:rsidR="00D441B2" w:rsidRPr="00100F23" w:rsidRDefault="00D441B2" w:rsidP="00C0021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100F23">
              <w:rPr>
                <w:sz w:val="20"/>
                <w:szCs w:val="20"/>
                <w:lang w:val="en-GB"/>
              </w:rPr>
              <w:t>Recycling</w:t>
            </w:r>
            <w:r w:rsidR="00C00214">
              <w:rPr>
                <w:sz w:val="20"/>
                <w:szCs w:val="20"/>
                <w:lang w:val="en-GB"/>
              </w:rPr>
              <w:t xml:space="preserve"> s</w:t>
            </w:r>
            <w:r w:rsidRPr="00100F23">
              <w:rPr>
                <w:sz w:val="20"/>
                <w:szCs w:val="20"/>
                <w:lang w:val="en-GB"/>
              </w:rPr>
              <w:t>trateg</w:t>
            </w:r>
            <w:r w:rsidR="00C00214">
              <w:rPr>
                <w:sz w:val="20"/>
                <w:szCs w:val="20"/>
                <w:lang w:val="en-GB"/>
              </w:rPr>
              <w:t>y</w:t>
            </w:r>
            <w:r w:rsidRPr="00100F23">
              <w:rPr>
                <w:sz w:val="20"/>
                <w:szCs w:val="20"/>
                <w:lang w:val="en-GB"/>
              </w:rPr>
              <w:t xml:space="preserve"> </w:t>
            </w:r>
            <w:r w:rsidR="00C00214">
              <w:rPr>
                <w:sz w:val="20"/>
                <w:szCs w:val="20"/>
                <w:lang w:val="en-GB"/>
              </w:rPr>
              <w:t>along with relevant information, highlighted;</w:t>
            </w:r>
            <w:r w:rsidR="00C00214">
              <w:rPr>
                <w:sz w:val="20"/>
                <w:szCs w:val="20"/>
                <w:lang w:val="en-GB"/>
              </w:rPr>
              <w:br/>
              <w:t>page(s)</w:t>
            </w:r>
            <w:r w:rsidRPr="00100F23">
              <w:rPr>
                <w:sz w:val="20"/>
                <w:szCs w:val="20"/>
                <w:lang w:val="en-GB"/>
              </w:rPr>
              <w:t xml:space="preserve"> </w:t>
            </w:r>
            <w:r w:rsidRPr="00100F23">
              <w:rPr>
                <w:sz w:val="20"/>
                <w:szCs w:val="20"/>
                <w:lang w:val="en-GB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100F23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100F23">
              <w:rPr>
                <w:sz w:val="20"/>
                <w:szCs w:val="20"/>
                <w:lang w:val="en-GB"/>
              </w:rPr>
            </w:r>
            <w:r w:rsidRPr="00100F23">
              <w:rPr>
                <w:sz w:val="20"/>
                <w:szCs w:val="20"/>
                <w:lang w:val="en-GB"/>
              </w:rPr>
              <w:fldChar w:fldCharType="separate"/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14:paraId="4D1E5073" w14:textId="4D7184E3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100F23">
              <w:rPr>
                <w:sz w:val="20"/>
                <w:szCs w:val="20"/>
                <w:lang w:val="en-GB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100F23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100F23">
              <w:rPr>
                <w:sz w:val="20"/>
                <w:szCs w:val="20"/>
                <w:lang w:val="en-GB"/>
              </w:rPr>
            </w:r>
            <w:r w:rsidRPr="00100F23">
              <w:rPr>
                <w:sz w:val="20"/>
                <w:szCs w:val="20"/>
                <w:lang w:val="en-GB"/>
              </w:rPr>
              <w:fldChar w:fldCharType="separate"/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sz w:val="20"/>
                <w:szCs w:val="20"/>
                <w:lang w:val="en-GB"/>
              </w:rPr>
              <w:fldChar w:fldCharType="end"/>
            </w:r>
            <w:r w:rsidRPr="00100F23">
              <w:rPr>
                <w:sz w:val="20"/>
                <w:szCs w:val="20"/>
                <w:lang w:val="en-GB"/>
              </w:rPr>
              <w:br/>
              <w:t>(Annex 6)</w:t>
            </w:r>
          </w:p>
        </w:tc>
      </w:tr>
      <w:tr w:rsidR="00D441B2" w:rsidRPr="00100F23" w14:paraId="56534F5E" w14:textId="77777777" w:rsidTr="007E3F57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14:paraId="0BADBD52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2344B614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i/>
                <w:sz w:val="20"/>
                <w:szCs w:val="20"/>
                <w:lang w:val="en-GB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1E09D517" w14:textId="126D866C" w:rsidR="00A86EDE" w:rsidRPr="00100F23" w:rsidRDefault="00D441B2" w:rsidP="00A86EDE">
            <w:pPr>
              <w:tabs>
                <w:tab w:val="left" w:pos="7938"/>
              </w:tabs>
              <w:spacing w:before="20" w:after="20"/>
              <w:rPr>
                <w:i/>
                <w:sz w:val="20"/>
                <w:szCs w:val="20"/>
                <w:lang w:val="en-GB"/>
              </w:rPr>
            </w:pPr>
            <w:r w:rsidRPr="00100F23">
              <w:rPr>
                <w:i/>
                <w:sz w:val="20"/>
                <w:szCs w:val="20"/>
                <w:lang w:val="en-GB"/>
              </w:rPr>
              <w:t xml:space="preserve">„6. </w:t>
            </w:r>
            <w:r w:rsidR="00A86EDE" w:rsidRPr="00A86EDE">
              <w:rPr>
                <w:i/>
                <w:sz w:val="20"/>
                <w:szCs w:val="20"/>
                <w:lang w:val="en-US"/>
              </w:rPr>
              <w:t>The number of screws used to fasten main components such as housing, printed circuit board(s) and heatsinks should not exceed six each (exceptions must be technically justified</w:t>
            </w:r>
            <w:proofErr w:type="gramStart"/>
            <w:r w:rsidRPr="00100F23">
              <w:rPr>
                <w:i/>
                <w:sz w:val="20"/>
                <w:szCs w:val="20"/>
                <w:lang w:val="en-GB"/>
              </w:rPr>
              <w:t>).“</w:t>
            </w:r>
            <w:proofErr w:type="gramEnd"/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14:paraId="7A409331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14:paraId="1A5BB5B7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4B56EB25" w14:textId="16B4320E" w:rsidR="00D441B2" w:rsidRPr="00100F23" w:rsidRDefault="00D441B2" w:rsidP="00E80F7C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100F23">
              <w:rPr>
                <w:sz w:val="20"/>
                <w:szCs w:val="20"/>
                <w:lang w:val="en-GB"/>
              </w:rPr>
              <w:br/>
            </w:r>
            <w:r w:rsidR="00885FCB">
              <w:rPr>
                <w:sz w:val="20"/>
                <w:szCs w:val="20"/>
                <w:lang w:val="en-US"/>
              </w:rPr>
              <w:t xml:space="preserve">Reasons for </w:t>
            </w:r>
            <w:r w:rsidR="003817A1">
              <w:rPr>
                <w:sz w:val="20"/>
                <w:szCs w:val="20"/>
                <w:lang w:val="en-US"/>
              </w:rPr>
              <w:t>requesting</w:t>
            </w:r>
            <w:r w:rsidR="00A86EDE" w:rsidRPr="00A86EDE">
              <w:rPr>
                <w:sz w:val="20"/>
                <w:szCs w:val="20"/>
                <w:lang w:val="en-US"/>
              </w:rPr>
              <w:t xml:space="preserve"> a technical exception</w:t>
            </w:r>
            <w:r w:rsidRPr="00A86EDE">
              <w:rPr>
                <w:sz w:val="20"/>
                <w:szCs w:val="20"/>
                <w:lang w:val="en-GB"/>
              </w:rPr>
              <w:t>,</w:t>
            </w:r>
            <w:r w:rsidRPr="00100F23">
              <w:rPr>
                <w:sz w:val="20"/>
                <w:szCs w:val="20"/>
                <w:lang w:val="en-GB"/>
              </w:rPr>
              <w:t xml:space="preserve"> </w:t>
            </w:r>
            <w:r w:rsidR="00A86EDE">
              <w:rPr>
                <w:sz w:val="20"/>
                <w:szCs w:val="20"/>
                <w:lang w:val="en-GB"/>
              </w:rPr>
              <w:t xml:space="preserve">if </w:t>
            </w:r>
            <w:r w:rsidR="00E80F7C">
              <w:rPr>
                <w:sz w:val="20"/>
                <w:szCs w:val="20"/>
                <w:lang w:val="en-GB"/>
              </w:rPr>
              <w:t xml:space="preserve">use is made of the exception 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14:paraId="6087D716" w14:textId="0A84F68B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100F23">
              <w:rPr>
                <w:sz w:val="20"/>
                <w:szCs w:val="20"/>
                <w:lang w:val="en-GB"/>
              </w:rPr>
              <w:br/>
            </w:r>
            <w:r w:rsidRPr="00100F23">
              <w:rPr>
                <w:sz w:val="20"/>
                <w:szCs w:val="20"/>
                <w:lang w:val="en-GB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100F23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100F23">
              <w:rPr>
                <w:sz w:val="20"/>
                <w:szCs w:val="20"/>
                <w:lang w:val="en-GB"/>
              </w:rPr>
            </w:r>
            <w:r w:rsidRPr="00100F23">
              <w:rPr>
                <w:sz w:val="20"/>
                <w:szCs w:val="20"/>
                <w:lang w:val="en-GB"/>
              </w:rPr>
              <w:fldChar w:fldCharType="separate"/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sz w:val="20"/>
                <w:szCs w:val="20"/>
                <w:lang w:val="en-GB"/>
              </w:rPr>
              <w:fldChar w:fldCharType="end"/>
            </w:r>
            <w:r w:rsidRPr="00100F23">
              <w:rPr>
                <w:sz w:val="20"/>
                <w:szCs w:val="20"/>
                <w:lang w:val="en-GB"/>
              </w:rPr>
              <w:br/>
              <w:t>(Annex 6)</w:t>
            </w:r>
          </w:p>
        </w:tc>
      </w:tr>
      <w:tr w:rsidR="00D441B2" w:rsidRPr="00100F23" w14:paraId="45D9B770" w14:textId="77777777" w:rsidTr="007E3F57">
        <w:trPr>
          <w:trHeight w:val="316"/>
        </w:trPr>
        <w:tc>
          <w:tcPr>
            <w:tcW w:w="1242" w:type="dxa"/>
            <w:tcBorders>
              <w:top w:val="nil"/>
              <w:bottom w:val="single" w:sz="4" w:space="0" w:color="auto"/>
            </w:tcBorders>
          </w:tcPr>
          <w:p w14:paraId="5518A3F6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14:paraId="2D56F3E7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14:paraId="7BD7AF18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  <w:right w:val="nil"/>
            </w:tcBorders>
          </w:tcPr>
          <w:p w14:paraId="1C65252E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14:paraId="6F501A1E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14:paraId="6F06EAE1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551" w:type="dxa"/>
            <w:tcBorders>
              <w:top w:val="nil"/>
              <w:bottom w:val="single" w:sz="4" w:space="0" w:color="auto"/>
            </w:tcBorders>
          </w:tcPr>
          <w:p w14:paraId="776DAED9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</w:tr>
    </w:tbl>
    <w:p w14:paraId="2A3387D0" w14:textId="7B3A3861" w:rsidR="00896FBC" w:rsidRDefault="00896FBC"/>
    <w:p w14:paraId="78416B15" w14:textId="77777777" w:rsidR="00B04229" w:rsidRDefault="00B04229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</w:pPr>
    </w:p>
    <w:p w14:paraId="0ED77899" w14:textId="77777777" w:rsidR="00036486" w:rsidRDefault="00036486"/>
    <w:tbl>
      <w:tblPr>
        <w:tblStyle w:val="Tabellenraster"/>
        <w:tblW w:w="14283" w:type="dxa"/>
        <w:tblLayout w:type="fixed"/>
        <w:tblLook w:val="04A0" w:firstRow="1" w:lastRow="0" w:firstColumn="1" w:lastColumn="0" w:noHBand="0" w:noVBand="1"/>
      </w:tblPr>
      <w:tblGrid>
        <w:gridCol w:w="1242"/>
        <w:gridCol w:w="2410"/>
        <w:gridCol w:w="2977"/>
        <w:gridCol w:w="1843"/>
        <w:gridCol w:w="425"/>
        <w:gridCol w:w="2835"/>
        <w:gridCol w:w="2551"/>
      </w:tblGrid>
      <w:tr w:rsidR="00036486" w:rsidRPr="00100F23" w14:paraId="792B761E" w14:textId="77777777" w:rsidTr="007E3F57">
        <w:trPr>
          <w:trHeight w:val="316"/>
        </w:trPr>
        <w:tc>
          <w:tcPr>
            <w:tcW w:w="1242" w:type="dxa"/>
            <w:tcBorders>
              <w:top w:val="single" w:sz="4" w:space="0" w:color="auto"/>
              <w:bottom w:val="nil"/>
            </w:tcBorders>
          </w:tcPr>
          <w:p w14:paraId="53C292F3" w14:textId="77777777" w:rsidR="00036486" w:rsidRDefault="00036486" w:rsidP="007E3F57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14:paraId="6A8C63EB" w14:textId="77777777" w:rsidR="00036486" w:rsidRPr="00100F23" w:rsidRDefault="00036486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14:paraId="26E220F0" w14:textId="77777777" w:rsidR="00036486" w:rsidRPr="00100F23" w:rsidRDefault="00036486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  <w:right w:val="nil"/>
            </w:tcBorders>
          </w:tcPr>
          <w:p w14:paraId="4C16669C" w14:textId="77777777" w:rsidR="00036486" w:rsidRPr="00100F23" w:rsidRDefault="00036486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14:paraId="126B5D32" w14:textId="77777777" w:rsidR="00036486" w:rsidRPr="00100F23" w:rsidRDefault="00036486" w:rsidP="007E3F57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14:paraId="3BE2F791" w14:textId="77777777" w:rsidR="00036486" w:rsidRPr="00100F23" w:rsidRDefault="00036486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nil"/>
            </w:tcBorders>
          </w:tcPr>
          <w:p w14:paraId="0D405C8E" w14:textId="77777777" w:rsidR="00036486" w:rsidRPr="00100F23" w:rsidRDefault="00036486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</w:tr>
      <w:tr w:rsidR="00D441B2" w:rsidRPr="00100F23" w14:paraId="2E3855D5" w14:textId="77777777" w:rsidTr="007E3F57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14:paraId="092BD1F5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  <w:r w:rsidRPr="00100F23">
              <w:rPr>
                <w:b/>
                <w:sz w:val="20"/>
                <w:szCs w:val="20"/>
                <w:lang w:val="en-GB"/>
              </w:rPr>
              <w:t>3.3.3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712268DC" w14:textId="24981F43" w:rsidR="00D441B2" w:rsidRPr="00100F23" w:rsidRDefault="00A86EDE" w:rsidP="00A86ED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Material Selection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2497AE60" w14:textId="1CE2A97A" w:rsidR="00E51550" w:rsidRPr="00E51550" w:rsidRDefault="00E51550" w:rsidP="00E51550">
            <w:pPr>
              <w:rPr>
                <w:sz w:val="20"/>
                <w:szCs w:val="20"/>
                <w:lang w:val="en-GB"/>
              </w:rPr>
            </w:pPr>
            <w:r w:rsidRPr="00E51550">
              <w:rPr>
                <w:sz w:val="20"/>
                <w:szCs w:val="20"/>
                <w:lang w:val="en-GB"/>
              </w:rPr>
              <w:t>Only the plastic types ABS,</w:t>
            </w:r>
            <w:r w:rsidRPr="00E51550">
              <w:rPr>
                <w:sz w:val="20"/>
                <w:szCs w:val="20"/>
                <w:lang w:val="en-GB"/>
              </w:rPr>
              <w:t xml:space="preserve"> </w:t>
            </w:r>
            <w:r w:rsidRPr="00E51550">
              <w:rPr>
                <w:sz w:val="20"/>
                <w:szCs w:val="20"/>
                <w:lang w:val="en-GB"/>
              </w:rPr>
              <w:t>PC, HIPS, PE and PP are approved for the individual plastic parts. Furthermore, the use of plastic composites of PC and ABS is permissible, provided that these consist of post-consumer recycled materials.</w:t>
            </w:r>
          </w:p>
          <w:p w14:paraId="5BB07E1B" w14:textId="77777777" w:rsidR="00E51550" w:rsidRPr="00E51550" w:rsidRDefault="00E51550" w:rsidP="00E51550">
            <w:pPr>
              <w:rPr>
                <w:sz w:val="20"/>
                <w:szCs w:val="20"/>
                <w:lang w:val="en-GB"/>
              </w:rPr>
            </w:pPr>
          </w:p>
          <w:p w14:paraId="6A09508B" w14:textId="77777777" w:rsidR="00E51550" w:rsidRPr="00E51550" w:rsidRDefault="00E51550" w:rsidP="00E51550">
            <w:pPr>
              <w:rPr>
                <w:sz w:val="20"/>
                <w:szCs w:val="20"/>
                <w:lang w:val="en-GB"/>
              </w:rPr>
            </w:pPr>
            <w:r w:rsidRPr="00E51550">
              <w:rPr>
                <w:sz w:val="20"/>
                <w:szCs w:val="20"/>
                <w:lang w:val="en-GB"/>
              </w:rPr>
              <w:t>The plastic housings must be recyclable by material.</w:t>
            </w:r>
          </w:p>
          <w:p w14:paraId="501DBD5A" w14:textId="08E71830" w:rsidR="00D441B2" w:rsidRPr="00100F23" w:rsidRDefault="00D441B2" w:rsidP="00B4118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14:paraId="1FF6023C" w14:textId="1B13DA8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100F23">
              <w:rPr>
                <w:sz w:val="20"/>
                <w:szCs w:val="20"/>
                <w:lang w:val="en-GB"/>
              </w:rPr>
              <w:t>Compliance with the requirement is confirmed.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14:paraId="3BC077C9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  <w:lang w:val="en-GB"/>
              </w:rPr>
            </w:pPr>
            <w:r w:rsidRPr="00100F23">
              <w:rPr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0F23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BC4BE2">
              <w:rPr>
                <w:sz w:val="20"/>
                <w:szCs w:val="20"/>
                <w:lang w:val="en-GB"/>
              </w:rPr>
            </w:r>
            <w:r w:rsidR="00BC4BE2">
              <w:rPr>
                <w:sz w:val="20"/>
                <w:szCs w:val="20"/>
                <w:lang w:val="en-GB"/>
              </w:rPr>
              <w:fldChar w:fldCharType="separate"/>
            </w:r>
            <w:r w:rsidRPr="00100F23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61C03881" w14:textId="137766CD" w:rsidR="00D441B2" w:rsidRPr="00100F23" w:rsidRDefault="003870F7" w:rsidP="003870F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List of the plastics used for plastic parts </w:t>
            </w:r>
            <w:r w:rsidR="00D441B2" w:rsidRPr="00100F23">
              <w:rPr>
                <w:sz w:val="20"/>
                <w:szCs w:val="20"/>
                <w:lang w:val="en-GB"/>
              </w:rPr>
              <w:t xml:space="preserve">&gt; 25 g </w:t>
            </w:r>
            <w:r>
              <w:rPr>
                <w:sz w:val="20"/>
                <w:szCs w:val="20"/>
                <w:lang w:val="en-GB"/>
              </w:rPr>
              <w:t>specifying the percentage of recycled plastics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14:paraId="26448894" w14:textId="675348C8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100F23">
              <w:rPr>
                <w:sz w:val="20"/>
                <w:szCs w:val="20"/>
                <w:lang w:val="en-GB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100F23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100F23">
              <w:rPr>
                <w:sz w:val="20"/>
                <w:szCs w:val="20"/>
                <w:lang w:val="en-GB"/>
              </w:rPr>
            </w:r>
            <w:r w:rsidRPr="00100F23">
              <w:rPr>
                <w:sz w:val="20"/>
                <w:szCs w:val="20"/>
                <w:lang w:val="en-GB"/>
              </w:rPr>
              <w:fldChar w:fldCharType="separate"/>
            </w:r>
            <w:bookmarkStart w:id="6" w:name="_GoBack"/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bookmarkEnd w:id="6"/>
            <w:r w:rsidRPr="00100F23">
              <w:rPr>
                <w:sz w:val="20"/>
                <w:szCs w:val="20"/>
                <w:lang w:val="en-GB"/>
              </w:rPr>
              <w:fldChar w:fldCharType="end"/>
            </w:r>
            <w:r w:rsidRPr="00100F23">
              <w:rPr>
                <w:sz w:val="20"/>
                <w:szCs w:val="20"/>
                <w:lang w:val="en-GB"/>
              </w:rPr>
              <w:br/>
              <w:t>(Annex P-L 25)</w:t>
            </w:r>
          </w:p>
        </w:tc>
      </w:tr>
      <w:tr w:rsidR="00D441B2" w:rsidRPr="00100F23" w14:paraId="4F4EC63B" w14:textId="77777777" w:rsidTr="007E3F57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14:paraId="42418B78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6790522F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26ADBBE1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14:paraId="720D624E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14:paraId="068133B0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25A8A967" w14:textId="43DC0B06" w:rsidR="00D441B2" w:rsidRPr="00100F23" w:rsidRDefault="00732FAA" w:rsidP="00732FA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100F23">
              <w:rPr>
                <w:sz w:val="20"/>
                <w:szCs w:val="20"/>
                <w:lang w:val="en-GB"/>
              </w:rPr>
              <w:t>Recycling</w:t>
            </w:r>
            <w:r>
              <w:rPr>
                <w:sz w:val="20"/>
                <w:szCs w:val="20"/>
                <w:lang w:val="en-GB"/>
              </w:rPr>
              <w:t xml:space="preserve"> s</w:t>
            </w:r>
            <w:r w:rsidRPr="00100F23">
              <w:rPr>
                <w:sz w:val="20"/>
                <w:szCs w:val="20"/>
                <w:lang w:val="en-GB"/>
              </w:rPr>
              <w:t>trateg</w:t>
            </w:r>
            <w:r>
              <w:rPr>
                <w:sz w:val="20"/>
                <w:szCs w:val="20"/>
                <w:lang w:val="en-GB"/>
              </w:rPr>
              <w:t>y</w:t>
            </w:r>
            <w:r w:rsidRPr="00100F23">
              <w:rPr>
                <w:sz w:val="20"/>
                <w:szCs w:val="20"/>
                <w:lang w:val="en-GB"/>
              </w:rPr>
              <w:t xml:space="preserve"> </w:t>
            </w:r>
            <w:r>
              <w:rPr>
                <w:sz w:val="20"/>
                <w:szCs w:val="20"/>
                <w:lang w:val="en-GB"/>
              </w:rPr>
              <w:t>along with relevant information, highlighted;</w:t>
            </w:r>
            <w:r>
              <w:rPr>
                <w:sz w:val="20"/>
                <w:szCs w:val="20"/>
                <w:lang w:val="en-GB"/>
              </w:rPr>
              <w:br/>
              <w:t xml:space="preserve">page(s) </w:t>
            </w:r>
            <w:r w:rsidR="00D441B2" w:rsidRPr="00100F23">
              <w:rPr>
                <w:sz w:val="20"/>
                <w:szCs w:val="20"/>
                <w:lang w:val="en-GB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="00D441B2" w:rsidRPr="00100F23">
              <w:rPr>
                <w:sz w:val="20"/>
                <w:szCs w:val="20"/>
                <w:lang w:val="en-GB"/>
              </w:rPr>
              <w:instrText xml:space="preserve"> FORMTEXT </w:instrText>
            </w:r>
            <w:r w:rsidR="00D441B2" w:rsidRPr="00100F23">
              <w:rPr>
                <w:sz w:val="20"/>
                <w:szCs w:val="20"/>
                <w:lang w:val="en-GB"/>
              </w:rPr>
            </w:r>
            <w:r w:rsidR="00D441B2" w:rsidRPr="00100F23">
              <w:rPr>
                <w:sz w:val="20"/>
                <w:szCs w:val="20"/>
                <w:lang w:val="en-GB"/>
              </w:rPr>
              <w:fldChar w:fldCharType="separate"/>
            </w:r>
            <w:r w:rsidR="00D441B2"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="00D441B2"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="00D441B2"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="00D441B2"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="00D441B2"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="00D441B2" w:rsidRPr="00100F23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14:paraId="52778C50" w14:textId="2BAA51B0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100F23">
              <w:rPr>
                <w:sz w:val="20"/>
                <w:szCs w:val="20"/>
                <w:lang w:val="en-GB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100F23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100F23">
              <w:rPr>
                <w:sz w:val="20"/>
                <w:szCs w:val="20"/>
                <w:lang w:val="en-GB"/>
              </w:rPr>
            </w:r>
            <w:r w:rsidRPr="00100F23">
              <w:rPr>
                <w:sz w:val="20"/>
                <w:szCs w:val="20"/>
                <w:lang w:val="en-GB"/>
              </w:rPr>
              <w:fldChar w:fldCharType="separate"/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sz w:val="20"/>
                <w:szCs w:val="20"/>
                <w:lang w:val="en-GB"/>
              </w:rPr>
              <w:fldChar w:fldCharType="end"/>
            </w:r>
            <w:r w:rsidRPr="00100F23">
              <w:rPr>
                <w:sz w:val="20"/>
                <w:szCs w:val="20"/>
                <w:lang w:val="en-GB"/>
              </w:rPr>
              <w:br/>
              <w:t>(Annex 6)</w:t>
            </w:r>
          </w:p>
        </w:tc>
      </w:tr>
      <w:tr w:rsidR="00D441B2" w:rsidRPr="00100F23" w14:paraId="71B717D1" w14:textId="77777777" w:rsidTr="007E3F57">
        <w:trPr>
          <w:trHeight w:val="316"/>
        </w:trPr>
        <w:tc>
          <w:tcPr>
            <w:tcW w:w="1242" w:type="dxa"/>
            <w:tcBorders>
              <w:top w:val="nil"/>
              <w:bottom w:val="single" w:sz="4" w:space="0" w:color="auto"/>
            </w:tcBorders>
          </w:tcPr>
          <w:p w14:paraId="1C17B83A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14:paraId="55034709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14:paraId="79C9066C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  <w:right w:val="nil"/>
            </w:tcBorders>
          </w:tcPr>
          <w:p w14:paraId="30085B7D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14:paraId="4BAAA6CC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14:paraId="6CCDB886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551" w:type="dxa"/>
            <w:tcBorders>
              <w:top w:val="nil"/>
              <w:bottom w:val="single" w:sz="4" w:space="0" w:color="auto"/>
            </w:tcBorders>
          </w:tcPr>
          <w:p w14:paraId="2B2CD368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</w:tr>
      <w:tr w:rsidR="00D441B2" w:rsidRPr="00100F23" w14:paraId="07850380" w14:textId="77777777" w:rsidTr="007E3F57">
        <w:trPr>
          <w:trHeight w:val="316"/>
        </w:trPr>
        <w:tc>
          <w:tcPr>
            <w:tcW w:w="1242" w:type="dxa"/>
            <w:tcBorders>
              <w:top w:val="single" w:sz="4" w:space="0" w:color="auto"/>
              <w:bottom w:val="nil"/>
            </w:tcBorders>
          </w:tcPr>
          <w:p w14:paraId="1819A15E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14:paraId="2A50511E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14:paraId="6644A7B0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  <w:right w:val="nil"/>
            </w:tcBorders>
          </w:tcPr>
          <w:p w14:paraId="72E20930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14:paraId="6487791C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14:paraId="3C3E1EFC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nil"/>
            </w:tcBorders>
          </w:tcPr>
          <w:p w14:paraId="36376E08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</w:tr>
      <w:tr w:rsidR="00D441B2" w:rsidRPr="00100F23" w14:paraId="6EBD10B0" w14:textId="77777777" w:rsidTr="007E3F57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14:paraId="14E3E9C5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  <w:r w:rsidRPr="00100F23">
              <w:rPr>
                <w:b/>
                <w:sz w:val="20"/>
                <w:szCs w:val="20"/>
                <w:lang w:val="en-GB"/>
              </w:rPr>
              <w:t>3.3.4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068BDAC0" w14:textId="44294548" w:rsidR="00D441B2" w:rsidRPr="00100F23" w:rsidRDefault="00D441B2" w:rsidP="008621A5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100F23">
              <w:rPr>
                <w:sz w:val="20"/>
                <w:szCs w:val="20"/>
                <w:lang w:val="en-GB"/>
              </w:rPr>
              <w:t>Material</w:t>
            </w:r>
            <w:r w:rsidR="008621A5">
              <w:rPr>
                <w:sz w:val="20"/>
                <w:szCs w:val="20"/>
                <w:lang w:val="en-GB"/>
              </w:rPr>
              <w:t xml:space="preserve"> Requirements for Plastics and Plastic Housing Parts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3E53A35C" w14:textId="6B268BE3" w:rsidR="00D441B2" w:rsidRPr="00100F23" w:rsidRDefault="008621A5" w:rsidP="008621A5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Exclusion of the substances listed</w:t>
            </w: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14:paraId="29AECF53" w14:textId="6E2F0F3B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100F23">
              <w:rPr>
                <w:sz w:val="20"/>
                <w:szCs w:val="20"/>
                <w:lang w:val="en-GB"/>
              </w:rPr>
              <w:t>Compliance with the requirement is confirmed.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14:paraId="325460E5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  <w:lang w:val="en-GB"/>
              </w:rPr>
            </w:pPr>
            <w:r w:rsidRPr="00100F23">
              <w:rPr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0F23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BC4BE2">
              <w:rPr>
                <w:sz w:val="20"/>
                <w:szCs w:val="20"/>
                <w:lang w:val="en-GB"/>
              </w:rPr>
            </w:r>
            <w:r w:rsidR="00BC4BE2">
              <w:rPr>
                <w:sz w:val="20"/>
                <w:szCs w:val="20"/>
                <w:lang w:val="en-GB"/>
              </w:rPr>
              <w:fldChar w:fldCharType="separate"/>
            </w:r>
            <w:r w:rsidRPr="00100F23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6A15FE71" w14:textId="01D9DCA4" w:rsidR="00D441B2" w:rsidRPr="00100F23" w:rsidRDefault="00C41767" w:rsidP="0003648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US"/>
              </w:rPr>
              <w:t>D</w:t>
            </w:r>
            <w:r w:rsidRPr="00C41767">
              <w:rPr>
                <w:sz w:val="20"/>
                <w:szCs w:val="20"/>
                <w:lang w:val="en-US"/>
              </w:rPr>
              <w:t>eclaration</w:t>
            </w:r>
            <w:r>
              <w:rPr>
                <w:sz w:val="20"/>
                <w:szCs w:val="20"/>
                <w:lang w:val="en-US"/>
              </w:rPr>
              <w:t>(s)</w:t>
            </w:r>
            <w:r w:rsidRPr="00C41767">
              <w:rPr>
                <w:sz w:val="20"/>
                <w:szCs w:val="20"/>
                <w:lang w:val="en-US"/>
              </w:rPr>
              <w:t xml:space="preserve"> from the plastic manufacturers confirm</w:t>
            </w:r>
            <w:r>
              <w:rPr>
                <w:sz w:val="20"/>
                <w:szCs w:val="20"/>
                <w:lang w:val="en-US"/>
              </w:rPr>
              <w:t>ing</w:t>
            </w:r>
            <w:r w:rsidRPr="00C41767">
              <w:rPr>
                <w:sz w:val="20"/>
                <w:szCs w:val="20"/>
                <w:lang w:val="en-US"/>
              </w:rPr>
              <w:t xml:space="preserve"> that the banned substances have not been added to the plastics and giv</w:t>
            </w:r>
            <w:r>
              <w:rPr>
                <w:sz w:val="20"/>
                <w:szCs w:val="20"/>
                <w:lang w:val="en-US"/>
              </w:rPr>
              <w:t>ing</w:t>
            </w:r>
            <w:r w:rsidRPr="00C41767">
              <w:rPr>
                <w:sz w:val="20"/>
                <w:szCs w:val="20"/>
                <w:lang w:val="en-US"/>
              </w:rPr>
              <w:t xml:space="preserve"> the chemical designation of the flame retardants used</w:t>
            </w:r>
            <w:r w:rsidRPr="00C41767">
              <w:rPr>
                <w:sz w:val="20"/>
                <w:szCs w:val="20"/>
                <w:lang w:val="en-GB"/>
              </w:rPr>
              <w:t>,</w:t>
            </w:r>
            <w:r w:rsidR="00D441B2" w:rsidRPr="00C41767">
              <w:rPr>
                <w:sz w:val="20"/>
                <w:szCs w:val="20"/>
                <w:lang w:val="en-GB"/>
              </w:rPr>
              <w:t xml:space="preserve"> </w:t>
            </w:r>
            <w:r w:rsidRPr="00C41767">
              <w:rPr>
                <w:sz w:val="20"/>
                <w:szCs w:val="20"/>
                <w:lang w:val="en-US"/>
              </w:rPr>
              <w:t>inc</w:t>
            </w:r>
            <w:r w:rsidR="00036486">
              <w:rPr>
                <w:sz w:val="20"/>
                <w:szCs w:val="20"/>
                <w:lang w:val="en-US"/>
              </w:rPr>
              <w:t>luding CAS No. and H statements</w:t>
            </w:r>
            <w:r w:rsidRPr="00C41767">
              <w:rPr>
                <w:sz w:val="20"/>
                <w:szCs w:val="20"/>
                <w:lang w:val="en-US"/>
              </w:rPr>
              <w:t xml:space="preserve"> </w:t>
            </w:r>
            <w:r w:rsidR="00036486">
              <w:rPr>
                <w:sz w:val="20"/>
                <w:szCs w:val="20"/>
                <w:lang w:val="en-US"/>
              </w:rPr>
              <w:t>(</w:t>
            </w:r>
            <w:r>
              <w:rPr>
                <w:sz w:val="20"/>
                <w:szCs w:val="20"/>
                <w:lang w:val="en-US"/>
              </w:rPr>
              <w:t xml:space="preserve">which is </w:t>
            </w:r>
            <w:r w:rsidRPr="00C41767">
              <w:rPr>
                <w:sz w:val="20"/>
                <w:szCs w:val="20"/>
                <w:lang w:val="en-US"/>
              </w:rPr>
              <w:t>not older than 6 months when first applying for the Blue Angel</w:t>
            </w:r>
            <w:r w:rsidR="00D441B2" w:rsidRPr="00C41767">
              <w:rPr>
                <w:sz w:val="20"/>
                <w:szCs w:val="20"/>
                <w:lang w:val="en-GB"/>
              </w:rPr>
              <w:t>)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14:paraId="68CF194D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100F23">
              <w:rPr>
                <w:sz w:val="20"/>
                <w:szCs w:val="20"/>
                <w:lang w:val="en-GB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100F23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100F23">
              <w:rPr>
                <w:sz w:val="20"/>
                <w:szCs w:val="20"/>
                <w:lang w:val="en-GB"/>
              </w:rPr>
            </w:r>
            <w:r w:rsidRPr="00100F23">
              <w:rPr>
                <w:sz w:val="20"/>
                <w:szCs w:val="20"/>
                <w:lang w:val="en-GB"/>
              </w:rPr>
              <w:fldChar w:fldCharType="separate"/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sz w:val="20"/>
                <w:szCs w:val="20"/>
                <w:lang w:val="en-GB"/>
              </w:rPr>
              <w:fldChar w:fldCharType="end"/>
            </w:r>
          </w:p>
          <w:p w14:paraId="6C0AA085" w14:textId="1D21DC5D" w:rsidR="00D441B2" w:rsidRPr="00100F23" w:rsidRDefault="00D441B2" w:rsidP="00C4176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100F23">
              <w:rPr>
                <w:sz w:val="20"/>
                <w:szCs w:val="20"/>
                <w:lang w:val="en-GB"/>
              </w:rPr>
              <w:t>(Annex(</w:t>
            </w:r>
            <w:r w:rsidR="00C41767">
              <w:rPr>
                <w:sz w:val="20"/>
                <w:szCs w:val="20"/>
                <w:lang w:val="en-GB"/>
              </w:rPr>
              <w:t>es</w:t>
            </w:r>
            <w:r w:rsidRPr="00100F23">
              <w:rPr>
                <w:sz w:val="20"/>
                <w:szCs w:val="20"/>
                <w:lang w:val="en-GB"/>
              </w:rPr>
              <w:t>) P-M)</w:t>
            </w:r>
          </w:p>
        </w:tc>
      </w:tr>
      <w:tr w:rsidR="00D441B2" w:rsidRPr="00100F23" w14:paraId="7C08E65B" w14:textId="77777777" w:rsidTr="007E3F57">
        <w:trPr>
          <w:trHeight w:val="316"/>
        </w:trPr>
        <w:tc>
          <w:tcPr>
            <w:tcW w:w="1242" w:type="dxa"/>
            <w:tcBorders>
              <w:top w:val="nil"/>
              <w:bottom w:val="single" w:sz="4" w:space="0" w:color="auto"/>
            </w:tcBorders>
          </w:tcPr>
          <w:p w14:paraId="6636323C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14:paraId="48322334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14:paraId="467D61F3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  <w:right w:val="nil"/>
            </w:tcBorders>
          </w:tcPr>
          <w:p w14:paraId="53237BDF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14:paraId="1353F6A0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14:paraId="17291F16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551" w:type="dxa"/>
            <w:tcBorders>
              <w:top w:val="nil"/>
              <w:bottom w:val="single" w:sz="4" w:space="0" w:color="auto"/>
            </w:tcBorders>
          </w:tcPr>
          <w:p w14:paraId="1F9A42FF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</w:tr>
      <w:tr w:rsidR="00D441B2" w:rsidRPr="00100F23" w14:paraId="6E660B26" w14:textId="77777777" w:rsidTr="007E3F57">
        <w:trPr>
          <w:trHeight w:val="316"/>
        </w:trPr>
        <w:tc>
          <w:tcPr>
            <w:tcW w:w="1242" w:type="dxa"/>
            <w:tcBorders>
              <w:top w:val="single" w:sz="4" w:space="0" w:color="auto"/>
              <w:bottom w:val="nil"/>
            </w:tcBorders>
          </w:tcPr>
          <w:p w14:paraId="7C7A3A53" w14:textId="77777777" w:rsidR="00D441B2" w:rsidRPr="00100F23" w:rsidRDefault="00D441B2" w:rsidP="007E3F57">
            <w:pPr>
              <w:pageBreakBefore/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14:paraId="781C795C" w14:textId="77777777" w:rsidR="00D441B2" w:rsidRPr="00100F23" w:rsidRDefault="00D441B2" w:rsidP="007E3F57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14:paraId="7768BE52" w14:textId="77777777" w:rsidR="00D441B2" w:rsidRPr="00100F23" w:rsidRDefault="00D441B2" w:rsidP="007E3F57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  <w:right w:val="nil"/>
            </w:tcBorders>
          </w:tcPr>
          <w:p w14:paraId="085A5265" w14:textId="77777777" w:rsidR="00D441B2" w:rsidRPr="00100F23" w:rsidRDefault="00D441B2" w:rsidP="007E3F57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14:paraId="0C1790E3" w14:textId="77777777" w:rsidR="00D441B2" w:rsidRPr="00100F23" w:rsidRDefault="00D441B2" w:rsidP="007E3F57">
            <w:pPr>
              <w:pageBreakBefore/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14:paraId="7F1DFDAC" w14:textId="77777777" w:rsidR="00D441B2" w:rsidRPr="00100F23" w:rsidRDefault="00D441B2" w:rsidP="007E3F57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nil"/>
            </w:tcBorders>
          </w:tcPr>
          <w:p w14:paraId="3C99ABF1" w14:textId="77777777" w:rsidR="00D441B2" w:rsidRPr="00100F23" w:rsidRDefault="00D441B2" w:rsidP="007E3F57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</w:tr>
      <w:tr w:rsidR="00D441B2" w:rsidRPr="00100F23" w14:paraId="4D35113F" w14:textId="77777777" w:rsidTr="007E3F57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14:paraId="5BC69F66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  <w:r w:rsidRPr="00100F23">
              <w:rPr>
                <w:b/>
                <w:sz w:val="20"/>
                <w:szCs w:val="20"/>
                <w:lang w:val="en-GB"/>
              </w:rPr>
              <w:t>3.4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6DDDE9CA" w14:textId="1DF893FB" w:rsidR="00D441B2" w:rsidRPr="00100F23" w:rsidRDefault="00D441B2" w:rsidP="00954A7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100F23">
              <w:rPr>
                <w:sz w:val="20"/>
                <w:szCs w:val="20"/>
                <w:lang w:val="en-GB"/>
              </w:rPr>
              <w:t>Ele</w:t>
            </w:r>
            <w:r w:rsidR="00954A7D">
              <w:rPr>
                <w:sz w:val="20"/>
                <w:szCs w:val="20"/>
                <w:lang w:val="en-GB"/>
              </w:rPr>
              <w:t>c</w:t>
            </w:r>
            <w:r w:rsidRPr="00100F23">
              <w:rPr>
                <w:sz w:val="20"/>
                <w:szCs w:val="20"/>
                <w:lang w:val="en-GB"/>
              </w:rPr>
              <w:t>tromagneti</w:t>
            </w:r>
            <w:r w:rsidR="00954A7D">
              <w:rPr>
                <w:sz w:val="20"/>
                <w:szCs w:val="20"/>
                <w:lang w:val="en-GB"/>
              </w:rPr>
              <w:t>c Radiation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755ECD23" w14:textId="1C27B65D" w:rsidR="00D441B2" w:rsidRPr="00100F23" w:rsidRDefault="00D140D9" w:rsidP="00D140D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Compliance with the limit of 0.</w:t>
            </w:r>
            <w:r w:rsidR="00D441B2" w:rsidRPr="00100F23">
              <w:rPr>
                <w:sz w:val="20"/>
                <w:szCs w:val="20"/>
                <w:lang w:val="en-GB"/>
              </w:rPr>
              <w:t xml:space="preserve">60 W /kg </w:t>
            </w:r>
            <w:r>
              <w:rPr>
                <w:sz w:val="20"/>
                <w:szCs w:val="20"/>
                <w:lang w:val="en-GB"/>
              </w:rPr>
              <w:t>for the specific absorption rate (SAR</w:t>
            </w:r>
            <w:r w:rsidR="00D441B2" w:rsidRPr="00100F23">
              <w:rPr>
                <w:sz w:val="20"/>
                <w:szCs w:val="20"/>
                <w:lang w:val="en-GB"/>
              </w:rPr>
              <w:t>)</w:t>
            </w: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14:paraId="50F0A123" w14:textId="1F15E2CB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100F23">
              <w:rPr>
                <w:sz w:val="20"/>
                <w:szCs w:val="20"/>
                <w:lang w:val="en-GB"/>
              </w:rPr>
              <w:t>Compliance with the requirement is confirmed.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14:paraId="3A62AB6F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  <w:lang w:val="en-GB"/>
              </w:rPr>
            </w:pPr>
            <w:r w:rsidRPr="00100F23">
              <w:rPr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0F23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BC4BE2">
              <w:rPr>
                <w:sz w:val="20"/>
                <w:szCs w:val="20"/>
                <w:lang w:val="en-GB"/>
              </w:rPr>
            </w:r>
            <w:r w:rsidR="00BC4BE2">
              <w:rPr>
                <w:sz w:val="20"/>
                <w:szCs w:val="20"/>
                <w:lang w:val="en-GB"/>
              </w:rPr>
              <w:fldChar w:fldCharType="separate"/>
            </w:r>
            <w:r w:rsidRPr="00100F23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7657947E" w14:textId="7B62D61A" w:rsidR="00D441B2" w:rsidRPr="00D140D9" w:rsidRDefault="00D441B2" w:rsidP="00D140D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D140D9">
              <w:rPr>
                <w:sz w:val="20"/>
                <w:szCs w:val="20"/>
                <w:lang w:val="en-GB"/>
              </w:rPr>
              <w:t>Me</w:t>
            </w:r>
            <w:r w:rsidR="00D140D9" w:rsidRPr="00D140D9">
              <w:rPr>
                <w:sz w:val="20"/>
                <w:szCs w:val="20"/>
                <w:lang w:val="en-GB"/>
              </w:rPr>
              <w:t xml:space="preserve">asurement protocol according to </w:t>
            </w:r>
            <w:r w:rsidRPr="00D140D9">
              <w:rPr>
                <w:sz w:val="20"/>
                <w:szCs w:val="20"/>
                <w:lang w:val="en-GB"/>
              </w:rPr>
              <w:t xml:space="preserve">DIN EN 62209-2 </w:t>
            </w:r>
            <w:r w:rsidR="00D140D9" w:rsidRPr="00D140D9">
              <w:rPr>
                <w:sz w:val="20"/>
                <w:szCs w:val="20"/>
                <w:lang w:val="en-GB"/>
              </w:rPr>
              <w:t xml:space="preserve">prepared by a testing laboratory affiliated with a body notified according to the German law on </w:t>
            </w:r>
            <w:r w:rsidR="00D140D9" w:rsidRPr="00D140D9">
              <w:rPr>
                <w:bCs/>
                <w:sz w:val="20"/>
                <w:szCs w:val="20"/>
                <w:lang w:val="en-GB"/>
              </w:rPr>
              <w:t>the placing of radio equipment on the market</w:t>
            </w:r>
            <w:r w:rsidR="00D140D9" w:rsidRPr="00D140D9">
              <w:rPr>
                <w:i/>
                <w:sz w:val="20"/>
                <w:szCs w:val="20"/>
                <w:lang w:val="en-GB"/>
              </w:rPr>
              <w:t xml:space="preserve"> </w:t>
            </w:r>
            <w:r w:rsidR="00D140D9">
              <w:rPr>
                <w:sz w:val="20"/>
                <w:szCs w:val="20"/>
                <w:lang w:val="en-GB"/>
              </w:rPr>
              <w:t>(</w:t>
            </w:r>
            <w:r w:rsidR="00D140D9" w:rsidRPr="00D140D9">
              <w:rPr>
                <w:sz w:val="20"/>
                <w:szCs w:val="20"/>
                <w:lang w:val="en-US"/>
              </w:rPr>
              <w:t xml:space="preserve">Radio Equipment Act - </w:t>
            </w:r>
            <w:proofErr w:type="spellStart"/>
            <w:r w:rsidR="00D140D9" w:rsidRPr="00D140D9">
              <w:rPr>
                <w:sz w:val="20"/>
                <w:szCs w:val="20"/>
                <w:lang w:val="en-US"/>
              </w:rPr>
              <w:t>Funkanlagengesetz</w:t>
            </w:r>
            <w:proofErr w:type="spellEnd"/>
            <w:r w:rsidR="00D140D9" w:rsidRPr="00D140D9">
              <w:rPr>
                <w:sz w:val="20"/>
                <w:szCs w:val="20"/>
                <w:lang w:val="en-US"/>
              </w:rPr>
              <w:t xml:space="preserve"> </w:t>
            </w:r>
            <w:r w:rsidR="00D140D9">
              <w:rPr>
                <w:sz w:val="20"/>
                <w:szCs w:val="20"/>
                <w:lang w:val="en-US"/>
              </w:rPr>
              <w:t>–</w:t>
            </w:r>
            <w:r w:rsidR="00D140D9" w:rsidRPr="00D140D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D140D9" w:rsidRPr="00D140D9">
              <w:rPr>
                <w:sz w:val="20"/>
                <w:szCs w:val="20"/>
                <w:lang w:val="en-US"/>
              </w:rPr>
              <w:t>FuAG</w:t>
            </w:r>
            <w:proofErr w:type="spellEnd"/>
            <w:r w:rsidR="00D140D9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14:paraId="18E89771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100F23">
              <w:rPr>
                <w:sz w:val="20"/>
                <w:szCs w:val="20"/>
                <w:lang w:val="en-GB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100F23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100F23">
              <w:rPr>
                <w:sz w:val="20"/>
                <w:szCs w:val="20"/>
                <w:lang w:val="en-GB"/>
              </w:rPr>
            </w:r>
            <w:r w:rsidRPr="00100F23">
              <w:rPr>
                <w:sz w:val="20"/>
                <w:szCs w:val="20"/>
                <w:lang w:val="en-GB"/>
              </w:rPr>
              <w:fldChar w:fldCharType="separate"/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sz w:val="20"/>
                <w:szCs w:val="20"/>
                <w:lang w:val="en-GB"/>
              </w:rPr>
              <w:fldChar w:fldCharType="end"/>
            </w:r>
          </w:p>
          <w:p w14:paraId="2E0692A8" w14:textId="36B78AEC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100F23">
              <w:rPr>
                <w:sz w:val="20"/>
                <w:szCs w:val="20"/>
                <w:lang w:val="en-GB"/>
              </w:rPr>
              <w:t>(Annex 8)</w:t>
            </w:r>
          </w:p>
        </w:tc>
      </w:tr>
      <w:tr w:rsidR="00D441B2" w:rsidRPr="00100F23" w14:paraId="1AFE05AA" w14:textId="77777777" w:rsidTr="007E3F57">
        <w:trPr>
          <w:trHeight w:val="316"/>
        </w:trPr>
        <w:tc>
          <w:tcPr>
            <w:tcW w:w="1242" w:type="dxa"/>
            <w:tcBorders>
              <w:top w:val="nil"/>
              <w:bottom w:val="single" w:sz="4" w:space="0" w:color="auto"/>
            </w:tcBorders>
          </w:tcPr>
          <w:p w14:paraId="07E36C0A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14:paraId="3AB4806B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14:paraId="39AF58F8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  <w:right w:val="nil"/>
            </w:tcBorders>
          </w:tcPr>
          <w:p w14:paraId="16F5029B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14:paraId="5071A5FC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14:paraId="32F99ECC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551" w:type="dxa"/>
            <w:tcBorders>
              <w:top w:val="nil"/>
              <w:bottom w:val="single" w:sz="4" w:space="0" w:color="auto"/>
            </w:tcBorders>
          </w:tcPr>
          <w:p w14:paraId="2D4DC151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</w:tr>
      <w:tr w:rsidR="00D441B2" w:rsidRPr="00100F23" w14:paraId="7FDBCEC9" w14:textId="77777777" w:rsidTr="007E3F57">
        <w:trPr>
          <w:trHeight w:val="316"/>
        </w:trPr>
        <w:tc>
          <w:tcPr>
            <w:tcW w:w="1242" w:type="dxa"/>
            <w:tcBorders>
              <w:top w:val="single" w:sz="4" w:space="0" w:color="auto"/>
              <w:bottom w:val="nil"/>
            </w:tcBorders>
          </w:tcPr>
          <w:p w14:paraId="1E2BF7F1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14:paraId="17D3A056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14:paraId="2CBAB72B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  <w:right w:val="nil"/>
            </w:tcBorders>
          </w:tcPr>
          <w:p w14:paraId="1211C1BE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14:paraId="4E4256B0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14:paraId="62046E69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nil"/>
            </w:tcBorders>
          </w:tcPr>
          <w:p w14:paraId="5F0C8F21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</w:tr>
      <w:tr w:rsidR="00D441B2" w:rsidRPr="00100F23" w14:paraId="01D7042F" w14:textId="77777777" w:rsidTr="007E3F57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14:paraId="2E98E124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  <w:r w:rsidRPr="00100F23">
              <w:rPr>
                <w:b/>
                <w:sz w:val="20"/>
                <w:szCs w:val="20"/>
                <w:lang w:val="en-GB"/>
              </w:rPr>
              <w:t>3.5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3A02001D" w14:textId="34610A82" w:rsidR="00D441B2" w:rsidRPr="00100F23" w:rsidRDefault="00D140D9" w:rsidP="00D140D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User Information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79CB30CC" w14:textId="3AEF6253" w:rsidR="00D441B2" w:rsidRPr="00100F23" w:rsidRDefault="00D140D9" w:rsidP="00417783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Short guide </w:t>
            </w:r>
            <w:r w:rsidR="00417783">
              <w:rPr>
                <w:sz w:val="20"/>
                <w:szCs w:val="20"/>
                <w:lang w:val="en-GB"/>
              </w:rPr>
              <w:t>on paper</w:t>
            </w:r>
            <w:r>
              <w:rPr>
                <w:sz w:val="20"/>
                <w:szCs w:val="20"/>
                <w:lang w:val="en-GB"/>
              </w:rPr>
              <w:t xml:space="preserve"> enclosed with the device, </w:t>
            </w:r>
            <w:r>
              <w:rPr>
                <w:sz w:val="20"/>
                <w:szCs w:val="20"/>
                <w:lang w:val="en-GB"/>
              </w:rPr>
              <w:br/>
              <w:t>Operating Instructions available</w:t>
            </w: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14:paraId="031C0144" w14:textId="109E17A5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100F23">
              <w:rPr>
                <w:sz w:val="20"/>
                <w:szCs w:val="20"/>
                <w:lang w:val="en-GB"/>
              </w:rPr>
              <w:t>Compliance with the requirement is confirmed.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14:paraId="64694A9E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  <w:lang w:val="en-GB"/>
              </w:rPr>
            </w:pPr>
            <w:r w:rsidRPr="00100F23">
              <w:rPr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0F23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BC4BE2">
              <w:rPr>
                <w:sz w:val="20"/>
                <w:szCs w:val="20"/>
                <w:lang w:val="en-GB"/>
              </w:rPr>
            </w:r>
            <w:r w:rsidR="00BC4BE2">
              <w:rPr>
                <w:sz w:val="20"/>
                <w:szCs w:val="20"/>
                <w:lang w:val="en-GB"/>
              </w:rPr>
              <w:fldChar w:fldCharType="separate"/>
            </w:r>
            <w:r w:rsidRPr="00100F23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36608317" w14:textId="6BD0C483" w:rsidR="00D441B2" w:rsidRPr="00100F23" w:rsidRDefault="00080D69" w:rsidP="005C7167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  <w:lang w:val="en-GB"/>
              </w:rPr>
              <w:t xml:space="preserve">Please give </w:t>
            </w:r>
            <w:r w:rsidR="00896FBC">
              <w:rPr>
                <w:b/>
                <w:sz w:val="20"/>
                <w:szCs w:val="20"/>
                <w:lang w:val="en-GB"/>
              </w:rPr>
              <w:t xml:space="preserve">below </w:t>
            </w:r>
            <w:r>
              <w:rPr>
                <w:b/>
                <w:sz w:val="20"/>
                <w:szCs w:val="20"/>
                <w:lang w:val="en-GB"/>
              </w:rPr>
              <w:t xml:space="preserve">the page numbers </w:t>
            </w:r>
            <w:r w:rsidR="005C7167">
              <w:rPr>
                <w:b/>
                <w:sz w:val="20"/>
                <w:szCs w:val="20"/>
                <w:lang w:val="en-GB"/>
              </w:rPr>
              <w:t xml:space="preserve">relating to the information </w:t>
            </w:r>
            <w:r w:rsidR="00896FBC">
              <w:rPr>
                <w:b/>
                <w:sz w:val="20"/>
                <w:szCs w:val="20"/>
                <w:lang w:val="en-GB"/>
              </w:rPr>
              <w:t>provided in the Short Guide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14:paraId="2F91E538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100F23">
              <w:rPr>
                <w:sz w:val="20"/>
                <w:szCs w:val="20"/>
                <w:lang w:val="en-GB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100F23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100F23">
              <w:rPr>
                <w:sz w:val="20"/>
                <w:szCs w:val="20"/>
                <w:lang w:val="en-GB"/>
              </w:rPr>
            </w:r>
            <w:r w:rsidRPr="00100F23">
              <w:rPr>
                <w:sz w:val="20"/>
                <w:szCs w:val="20"/>
                <w:lang w:val="en-GB"/>
              </w:rPr>
              <w:fldChar w:fldCharType="separate"/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sz w:val="20"/>
                <w:szCs w:val="20"/>
                <w:lang w:val="en-GB"/>
              </w:rPr>
              <w:fldChar w:fldCharType="end"/>
            </w:r>
          </w:p>
          <w:p w14:paraId="0B136359" w14:textId="0EC3059D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100F23">
              <w:rPr>
                <w:sz w:val="20"/>
                <w:szCs w:val="20"/>
                <w:lang w:val="en-GB"/>
              </w:rPr>
              <w:t>(Annex 4)</w:t>
            </w:r>
          </w:p>
        </w:tc>
      </w:tr>
      <w:tr w:rsidR="00D441B2" w:rsidRPr="00100F23" w14:paraId="72DE8FC9" w14:textId="77777777" w:rsidTr="007E3F57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14:paraId="30C8310D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0B0E9F7D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4B0927C5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14:paraId="39479499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14:paraId="0A1C77DE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012F41AA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14:paraId="0CF6CB36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</w:tr>
      <w:tr w:rsidR="00D441B2" w:rsidRPr="00100F23" w14:paraId="6CEB2E52" w14:textId="77777777" w:rsidTr="007E3F57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14:paraId="5F3F0E10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110B5D99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7C126BA1" w14:textId="2D875436" w:rsidR="00D441B2" w:rsidRPr="00100F23" w:rsidRDefault="00D441B2" w:rsidP="0014717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100F23">
              <w:rPr>
                <w:sz w:val="20"/>
                <w:szCs w:val="20"/>
                <w:lang w:val="en-GB"/>
              </w:rPr>
              <w:t>Information</w:t>
            </w:r>
            <w:r w:rsidR="00147176">
              <w:rPr>
                <w:sz w:val="20"/>
                <w:szCs w:val="20"/>
                <w:lang w:val="en-GB"/>
              </w:rPr>
              <w:t xml:space="preserve"> on </w:t>
            </w:r>
            <w:r w:rsidR="00896FBC">
              <w:rPr>
                <w:sz w:val="20"/>
                <w:szCs w:val="20"/>
                <w:lang w:val="en-GB"/>
              </w:rPr>
              <w:t xml:space="preserve">the </w:t>
            </w:r>
            <w:r w:rsidR="00147176">
              <w:rPr>
                <w:sz w:val="20"/>
                <w:szCs w:val="20"/>
                <w:lang w:val="en-GB"/>
              </w:rPr>
              <w:t>radio transmitter</w:t>
            </w: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14:paraId="69B7F067" w14:textId="75823A10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100F23">
              <w:rPr>
                <w:sz w:val="20"/>
                <w:szCs w:val="20"/>
                <w:lang w:val="en-GB"/>
              </w:rPr>
              <w:t>Compliance with the requirement is confirmed.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14:paraId="508E956E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  <w:lang w:val="en-GB"/>
              </w:rPr>
            </w:pPr>
            <w:r w:rsidRPr="00100F23">
              <w:rPr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0F23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BC4BE2">
              <w:rPr>
                <w:sz w:val="20"/>
                <w:szCs w:val="20"/>
                <w:lang w:val="en-GB"/>
              </w:rPr>
            </w:r>
            <w:r w:rsidR="00BC4BE2">
              <w:rPr>
                <w:sz w:val="20"/>
                <w:szCs w:val="20"/>
                <w:lang w:val="en-GB"/>
              </w:rPr>
              <w:fldChar w:fldCharType="separate"/>
            </w:r>
            <w:r w:rsidRPr="00100F23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09077A07" w14:textId="7F3AACCE" w:rsidR="00D441B2" w:rsidRPr="00100F23" w:rsidRDefault="005C7167" w:rsidP="007E3F57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  <w:lang w:val="en-GB"/>
              </w:rPr>
              <w:t xml:space="preserve">Please give </w:t>
            </w:r>
            <w:r w:rsidR="00896FBC">
              <w:rPr>
                <w:b/>
                <w:sz w:val="20"/>
                <w:szCs w:val="20"/>
                <w:lang w:val="en-GB"/>
              </w:rPr>
              <w:t xml:space="preserve">below </w:t>
            </w:r>
            <w:r>
              <w:rPr>
                <w:b/>
                <w:sz w:val="20"/>
                <w:szCs w:val="20"/>
                <w:lang w:val="en-GB"/>
              </w:rPr>
              <w:t xml:space="preserve">the page numbers relating to the information </w:t>
            </w:r>
            <w:r w:rsidR="00896FBC">
              <w:rPr>
                <w:b/>
                <w:sz w:val="20"/>
                <w:szCs w:val="20"/>
                <w:lang w:val="en-GB"/>
              </w:rPr>
              <w:t>provided in the Short Guide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14:paraId="7EE10294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100F23">
              <w:rPr>
                <w:sz w:val="20"/>
                <w:szCs w:val="20"/>
                <w:lang w:val="en-GB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100F23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100F23">
              <w:rPr>
                <w:sz w:val="20"/>
                <w:szCs w:val="20"/>
                <w:lang w:val="en-GB"/>
              </w:rPr>
            </w:r>
            <w:r w:rsidRPr="00100F23">
              <w:rPr>
                <w:sz w:val="20"/>
                <w:szCs w:val="20"/>
                <w:lang w:val="en-GB"/>
              </w:rPr>
              <w:fldChar w:fldCharType="separate"/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sz w:val="20"/>
                <w:szCs w:val="20"/>
                <w:lang w:val="en-GB"/>
              </w:rPr>
              <w:fldChar w:fldCharType="end"/>
            </w:r>
          </w:p>
          <w:p w14:paraId="192CF622" w14:textId="27CECE92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100F23">
              <w:rPr>
                <w:sz w:val="20"/>
                <w:szCs w:val="20"/>
                <w:lang w:val="en-GB"/>
              </w:rPr>
              <w:t>(Annex 4)</w:t>
            </w:r>
          </w:p>
        </w:tc>
      </w:tr>
      <w:tr w:rsidR="00D441B2" w:rsidRPr="00100F23" w14:paraId="5A8CA74D" w14:textId="77777777" w:rsidTr="007E3F57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14:paraId="155CF3EE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2A06B9EB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5F1738A6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14:paraId="18E50EB3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14:paraId="2671AD10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720915F4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14:paraId="619C14FE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100F23">
              <w:rPr>
                <w:sz w:val="20"/>
                <w:szCs w:val="20"/>
                <w:lang w:val="en-GB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100F23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100F23">
              <w:rPr>
                <w:sz w:val="20"/>
                <w:szCs w:val="20"/>
                <w:lang w:val="en-GB"/>
              </w:rPr>
            </w:r>
            <w:r w:rsidRPr="00100F23">
              <w:rPr>
                <w:sz w:val="20"/>
                <w:szCs w:val="20"/>
                <w:lang w:val="en-GB"/>
              </w:rPr>
              <w:fldChar w:fldCharType="separate"/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noProof/>
                <w:sz w:val="20"/>
                <w:szCs w:val="20"/>
                <w:lang w:val="en-GB"/>
              </w:rPr>
              <w:t> </w:t>
            </w:r>
            <w:r w:rsidRPr="00100F23">
              <w:rPr>
                <w:sz w:val="20"/>
                <w:szCs w:val="20"/>
                <w:lang w:val="en-GB"/>
              </w:rPr>
              <w:fldChar w:fldCharType="end"/>
            </w:r>
          </w:p>
          <w:p w14:paraId="3BDE4F15" w14:textId="3C12451F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100F23">
              <w:rPr>
                <w:sz w:val="20"/>
                <w:szCs w:val="20"/>
                <w:lang w:val="en-GB"/>
              </w:rPr>
              <w:t>(Annex 5)</w:t>
            </w:r>
          </w:p>
        </w:tc>
      </w:tr>
      <w:tr w:rsidR="00D441B2" w:rsidRPr="00100F23" w14:paraId="0E5D0B1F" w14:textId="77777777" w:rsidTr="007E3F57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14:paraId="4D02B695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7C2357F4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72F22612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14:paraId="4EAB793F" w14:textId="3BB66AF8" w:rsidR="00D441B2" w:rsidRPr="00100F23" w:rsidRDefault="005C7167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100F23">
              <w:rPr>
                <w:sz w:val="20"/>
                <w:szCs w:val="20"/>
                <w:lang w:val="en-GB"/>
              </w:rPr>
              <w:t>Does not apply: router does not come with</w:t>
            </w:r>
            <w:r>
              <w:rPr>
                <w:sz w:val="20"/>
                <w:szCs w:val="20"/>
                <w:lang w:val="en-GB"/>
              </w:rPr>
              <w:t xml:space="preserve"> </w:t>
            </w:r>
            <w:r w:rsidR="00896FBC">
              <w:rPr>
                <w:sz w:val="20"/>
                <w:szCs w:val="20"/>
                <w:lang w:val="en-GB"/>
              </w:rPr>
              <w:t xml:space="preserve">a </w:t>
            </w:r>
            <w:r>
              <w:rPr>
                <w:sz w:val="20"/>
                <w:szCs w:val="20"/>
                <w:lang w:val="en-GB"/>
              </w:rPr>
              <w:t>radio transmitter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14:paraId="235757B4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  <w:lang w:val="en-GB"/>
              </w:rPr>
            </w:pPr>
            <w:r w:rsidRPr="00100F23">
              <w:rPr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0F23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BC4BE2">
              <w:rPr>
                <w:sz w:val="20"/>
                <w:szCs w:val="20"/>
                <w:lang w:val="en-GB"/>
              </w:rPr>
            </w:r>
            <w:r w:rsidR="00BC4BE2">
              <w:rPr>
                <w:sz w:val="20"/>
                <w:szCs w:val="20"/>
                <w:lang w:val="en-GB"/>
              </w:rPr>
              <w:fldChar w:fldCharType="separate"/>
            </w:r>
            <w:r w:rsidRPr="00100F23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68CC6ADB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14:paraId="052C44EE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</w:tr>
      <w:tr w:rsidR="00D441B2" w:rsidRPr="00100F23" w14:paraId="211FDCC4" w14:textId="77777777" w:rsidTr="007E3F57">
        <w:trPr>
          <w:trHeight w:val="316"/>
        </w:trPr>
        <w:tc>
          <w:tcPr>
            <w:tcW w:w="1242" w:type="dxa"/>
            <w:tcBorders>
              <w:top w:val="nil"/>
              <w:bottom w:val="single" w:sz="4" w:space="0" w:color="auto"/>
            </w:tcBorders>
          </w:tcPr>
          <w:p w14:paraId="228061A1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14:paraId="322E2E43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14:paraId="30B192D6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  <w:right w:val="nil"/>
            </w:tcBorders>
          </w:tcPr>
          <w:p w14:paraId="275AF50F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14:paraId="677807B4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14:paraId="02CC7AA2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551" w:type="dxa"/>
            <w:tcBorders>
              <w:top w:val="nil"/>
              <w:bottom w:val="single" w:sz="4" w:space="0" w:color="auto"/>
            </w:tcBorders>
          </w:tcPr>
          <w:p w14:paraId="79893E16" w14:textId="77777777" w:rsidR="00D441B2" w:rsidRPr="00100F23" w:rsidRDefault="00D441B2" w:rsidP="007E3F5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</w:tr>
    </w:tbl>
    <w:p w14:paraId="638B2AE2" w14:textId="4F27E075" w:rsidR="005C7167" w:rsidRDefault="005C7167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b/>
          <w:bCs/>
          <w:sz w:val="20"/>
          <w:szCs w:val="20"/>
          <w:u w:val="single"/>
          <w:lang w:val="en-GB"/>
        </w:rPr>
      </w:pPr>
    </w:p>
    <w:p w14:paraId="47DADAD8" w14:textId="77777777" w:rsidR="004514CD" w:rsidRDefault="004514CD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b/>
          <w:bCs/>
          <w:sz w:val="20"/>
          <w:szCs w:val="20"/>
          <w:u w:val="single"/>
          <w:lang w:val="en-GB"/>
        </w:rPr>
      </w:pPr>
    </w:p>
    <w:p w14:paraId="7F0059EC" w14:textId="77777777" w:rsidR="006960C8" w:rsidRDefault="006960C8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b/>
          <w:bCs/>
          <w:sz w:val="20"/>
          <w:szCs w:val="20"/>
          <w:u w:val="single"/>
          <w:lang w:val="en-GB"/>
        </w:rPr>
      </w:pPr>
    </w:p>
    <w:p w14:paraId="0525B767" w14:textId="77777777" w:rsidR="00896FBC" w:rsidRPr="00100F23" w:rsidRDefault="00896FBC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b/>
          <w:bCs/>
          <w:sz w:val="20"/>
          <w:szCs w:val="20"/>
          <w:u w:val="single"/>
          <w:lang w:val="en-GB"/>
        </w:rPr>
      </w:pPr>
    </w:p>
    <w:p w14:paraId="6CF8F97D" w14:textId="153677FF" w:rsidR="004E02C2" w:rsidRPr="00100F23" w:rsidRDefault="008148D5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b/>
          <w:bCs/>
          <w:sz w:val="20"/>
          <w:szCs w:val="20"/>
          <w:u w:val="single"/>
          <w:lang w:val="en-GB"/>
        </w:rPr>
      </w:pPr>
      <w:r>
        <w:rPr>
          <w:b/>
          <w:bCs/>
          <w:sz w:val="20"/>
          <w:szCs w:val="20"/>
          <w:u w:val="single"/>
          <w:lang w:val="en-GB"/>
        </w:rPr>
        <w:lastRenderedPageBreak/>
        <w:t>Page Numbers relating to the i</w:t>
      </w:r>
      <w:r w:rsidR="005C7167">
        <w:rPr>
          <w:b/>
          <w:bCs/>
          <w:sz w:val="20"/>
          <w:szCs w:val="20"/>
          <w:u w:val="single"/>
          <w:lang w:val="en-GB"/>
        </w:rPr>
        <w:t>nformation provided in the Short Guide</w:t>
      </w:r>
      <w:r w:rsidR="00A90E81" w:rsidRPr="00100F23">
        <w:rPr>
          <w:b/>
          <w:bCs/>
          <w:sz w:val="20"/>
          <w:szCs w:val="20"/>
          <w:u w:val="single"/>
          <w:lang w:val="en-GB"/>
        </w:rPr>
        <w:t xml:space="preserve"> (</w:t>
      </w:r>
      <w:r w:rsidR="005C7167">
        <w:rPr>
          <w:b/>
          <w:bCs/>
          <w:sz w:val="20"/>
          <w:szCs w:val="20"/>
          <w:u w:val="single"/>
          <w:lang w:val="en-GB"/>
        </w:rPr>
        <w:t xml:space="preserve">Paragraph </w:t>
      </w:r>
      <w:r w:rsidR="00FB2CEC" w:rsidRPr="00100F23">
        <w:rPr>
          <w:b/>
          <w:bCs/>
          <w:sz w:val="20"/>
          <w:szCs w:val="20"/>
          <w:u w:val="single"/>
          <w:lang w:val="en-GB"/>
        </w:rPr>
        <w:t xml:space="preserve">3.5 </w:t>
      </w:r>
      <w:r w:rsidR="0052180C">
        <w:rPr>
          <w:b/>
          <w:bCs/>
          <w:sz w:val="20"/>
          <w:szCs w:val="20"/>
          <w:u w:val="single"/>
          <w:lang w:val="en-GB"/>
        </w:rPr>
        <w:t xml:space="preserve">- </w:t>
      </w:r>
      <w:r w:rsidR="005C7167">
        <w:rPr>
          <w:b/>
          <w:bCs/>
          <w:sz w:val="20"/>
          <w:szCs w:val="20"/>
          <w:u w:val="single"/>
          <w:lang w:val="en-GB"/>
        </w:rPr>
        <w:t>User Information</w:t>
      </w:r>
      <w:r w:rsidR="00A90E81" w:rsidRPr="00100F23">
        <w:rPr>
          <w:b/>
          <w:bCs/>
          <w:sz w:val="20"/>
          <w:szCs w:val="20"/>
          <w:u w:val="single"/>
          <w:lang w:val="en-GB"/>
        </w:rPr>
        <w:t>)</w:t>
      </w:r>
      <w:r w:rsidR="00FB2CEC" w:rsidRPr="00100F23">
        <w:rPr>
          <w:b/>
          <w:bCs/>
          <w:sz w:val="20"/>
          <w:szCs w:val="20"/>
          <w:u w:val="single"/>
          <w:lang w:val="en-GB"/>
        </w:rPr>
        <w:t>:</w:t>
      </w:r>
    </w:p>
    <w:p w14:paraId="26882500" w14:textId="77777777" w:rsidR="00E90CE5" w:rsidRPr="00100F23" w:rsidRDefault="00E90CE5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b/>
          <w:bCs/>
          <w:sz w:val="20"/>
          <w:szCs w:val="20"/>
          <w:u w:val="single"/>
          <w:lang w:val="en-GB"/>
        </w:rPr>
      </w:pPr>
    </w:p>
    <w:p w14:paraId="50003CC0" w14:textId="4ED35939" w:rsidR="00E90CE5" w:rsidRPr="00100F23" w:rsidRDefault="0029099B" w:rsidP="00E90CE5">
      <w:pPr>
        <w:pStyle w:val="Listenabsatz"/>
        <w:numPr>
          <w:ilvl w:val="0"/>
          <w:numId w:val="28"/>
        </w:num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bCs/>
          <w:sz w:val="20"/>
          <w:szCs w:val="20"/>
          <w:lang w:val="en-GB"/>
        </w:rPr>
      </w:pPr>
      <w:r w:rsidRPr="0029099B">
        <w:rPr>
          <w:bCs/>
          <w:sz w:val="20"/>
          <w:szCs w:val="20"/>
          <w:lang w:val="en-US"/>
        </w:rPr>
        <w:t xml:space="preserve">Instructions for analogously displaying the status of the operating states of the router or individual interfaces on the device </w:t>
      </w:r>
      <w:r>
        <w:rPr>
          <w:bCs/>
          <w:sz w:val="20"/>
          <w:szCs w:val="20"/>
          <w:lang w:val="en-GB"/>
        </w:rPr>
        <w:t>(e.g.</w:t>
      </w:r>
      <w:r w:rsidR="00E90CE5" w:rsidRPr="00100F23">
        <w:rPr>
          <w:bCs/>
          <w:sz w:val="20"/>
          <w:szCs w:val="20"/>
          <w:lang w:val="en-GB"/>
        </w:rPr>
        <w:t xml:space="preserve"> LED </w:t>
      </w:r>
      <w:r>
        <w:rPr>
          <w:bCs/>
          <w:sz w:val="20"/>
          <w:szCs w:val="20"/>
          <w:lang w:val="en-GB"/>
        </w:rPr>
        <w:t>displays</w:t>
      </w:r>
      <w:r w:rsidR="00E90CE5" w:rsidRPr="00100F23">
        <w:rPr>
          <w:bCs/>
          <w:sz w:val="20"/>
          <w:szCs w:val="20"/>
          <w:lang w:val="en-GB"/>
        </w:rPr>
        <w:t>)</w:t>
      </w:r>
    </w:p>
    <w:p w14:paraId="34278417" w14:textId="45B24F5E" w:rsidR="00E90CE5" w:rsidRPr="00100F23" w:rsidRDefault="00D92FBC" w:rsidP="00E90CE5">
      <w:pPr>
        <w:pStyle w:val="Listenabsatz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ind w:left="360"/>
        <w:textAlignment w:val="auto"/>
        <w:rPr>
          <w:bCs/>
          <w:sz w:val="20"/>
          <w:szCs w:val="20"/>
          <w:lang w:val="en-GB"/>
        </w:rPr>
      </w:pPr>
      <w:r>
        <w:rPr>
          <w:bCs/>
          <w:sz w:val="20"/>
          <w:szCs w:val="20"/>
          <w:lang w:val="en-GB"/>
        </w:rPr>
        <w:t>page</w:t>
      </w:r>
      <w:r w:rsidR="00E90CE5" w:rsidRPr="00100F23">
        <w:rPr>
          <w:bCs/>
          <w:sz w:val="20"/>
          <w:szCs w:val="20"/>
          <w:lang w:val="en-GB"/>
        </w:rPr>
        <w:t xml:space="preserve"> </w:t>
      </w:r>
      <w:r w:rsidR="00E90CE5" w:rsidRPr="00100F23">
        <w:rPr>
          <w:sz w:val="20"/>
          <w:szCs w:val="20"/>
          <w:lang w:val="en-GB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="00E90CE5" w:rsidRPr="00100F23">
        <w:rPr>
          <w:sz w:val="20"/>
          <w:szCs w:val="20"/>
          <w:lang w:val="en-GB"/>
        </w:rPr>
        <w:instrText xml:space="preserve"> FORMTEXT </w:instrText>
      </w:r>
      <w:r w:rsidR="00E90CE5" w:rsidRPr="00100F23">
        <w:rPr>
          <w:sz w:val="20"/>
          <w:szCs w:val="20"/>
          <w:lang w:val="en-GB"/>
        </w:rPr>
      </w:r>
      <w:r w:rsidR="00E90CE5" w:rsidRPr="00100F23">
        <w:rPr>
          <w:sz w:val="20"/>
          <w:szCs w:val="20"/>
          <w:lang w:val="en-GB"/>
        </w:rPr>
        <w:fldChar w:fldCharType="separate"/>
      </w:r>
      <w:r w:rsidR="00E90CE5" w:rsidRPr="00100F23">
        <w:rPr>
          <w:noProof/>
          <w:sz w:val="20"/>
          <w:szCs w:val="20"/>
          <w:lang w:val="en-GB"/>
        </w:rPr>
        <w:t> </w:t>
      </w:r>
      <w:r w:rsidR="00E90CE5" w:rsidRPr="00100F23">
        <w:rPr>
          <w:noProof/>
          <w:sz w:val="20"/>
          <w:szCs w:val="20"/>
          <w:lang w:val="en-GB"/>
        </w:rPr>
        <w:t> </w:t>
      </w:r>
      <w:r w:rsidR="00E90CE5" w:rsidRPr="00100F23">
        <w:rPr>
          <w:noProof/>
          <w:sz w:val="20"/>
          <w:szCs w:val="20"/>
          <w:lang w:val="en-GB"/>
        </w:rPr>
        <w:t> </w:t>
      </w:r>
      <w:r w:rsidR="00E90CE5" w:rsidRPr="00100F23">
        <w:rPr>
          <w:noProof/>
          <w:sz w:val="20"/>
          <w:szCs w:val="20"/>
          <w:lang w:val="en-GB"/>
        </w:rPr>
        <w:t> </w:t>
      </w:r>
      <w:r w:rsidR="00E90CE5" w:rsidRPr="00100F23">
        <w:rPr>
          <w:noProof/>
          <w:sz w:val="20"/>
          <w:szCs w:val="20"/>
          <w:lang w:val="en-GB"/>
        </w:rPr>
        <w:t> </w:t>
      </w:r>
      <w:r w:rsidR="00E90CE5" w:rsidRPr="00100F23">
        <w:rPr>
          <w:sz w:val="20"/>
          <w:szCs w:val="20"/>
          <w:lang w:val="en-GB"/>
        </w:rPr>
        <w:fldChar w:fldCharType="end"/>
      </w:r>
    </w:p>
    <w:p w14:paraId="6B03473C" w14:textId="3540EE66" w:rsidR="00E90CE5" w:rsidRPr="00100F23" w:rsidRDefault="00256477" w:rsidP="00E90CE5">
      <w:pPr>
        <w:pStyle w:val="Listenabsatz"/>
        <w:numPr>
          <w:ilvl w:val="0"/>
          <w:numId w:val="28"/>
        </w:num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bCs/>
          <w:sz w:val="20"/>
          <w:szCs w:val="20"/>
          <w:lang w:val="en-GB"/>
        </w:rPr>
      </w:pPr>
      <w:r w:rsidRPr="00256477">
        <w:rPr>
          <w:bCs/>
          <w:sz w:val="20"/>
          <w:szCs w:val="20"/>
          <w:lang w:val="en-US"/>
        </w:rPr>
        <w:t>Instructions for digitally displaying the status of the operating states of the router or individual interfaces on the user interface</w:t>
      </w:r>
    </w:p>
    <w:p w14:paraId="77D0C3AD" w14:textId="3FEE4AEC" w:rsidR="00E90CE5" w:rsidRPr="00100F23" w:rsidRDefault="00D92FBC" w:rsidP="006C2830">
      <w:pPr>
        <w:pStyle w:val="Listenabsatz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ind w:left="360"/>
        <w:textAlignment w:val="auto"/>
        <w:rPr>
          <w:bCs/>
          <w:sz w:val="20"/>
          <w:szCs w:val="20"/>
          <w:lang w:val="en-GB"/>
        </w:rPr>
      </w:pPr>
      <w:r>
        <w:rPr>
          <w:bCs/>
          <w:sz w:val="20"/>
          <w:szCs w:val="20"/>
          <w:lang w:val="en-GB"/>
        </w:rPr>
        <w:t>pag</w:t>
      </w:r>
      <w:r w:rsidR="00E90CE5" w:rsidRPr="00100F23">
        <w:rPr>
          <w:bCs/>
          <w:sz w:val="20"/>
          <w:szCs w:val="20"/>
          <w:lang w:val="en-GB"/>
        </w:rPr>
        <w:t xml:space="preserve">e </w:t>
      </w:r>
      <w:r w:rsidR="00E90CE5" w:rsidRPr="00100F23">
        <w:rPr>
          <w:sz w:val="20"/>
          <w:szCs w:val="20"/>
          <w:lang w:val="en-GB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="00E90CE5" w:rsidRPr="00100F23">
        <w:rPr>
          <w:sz w:val="20"/>
          <w:szCs w:val="20"/>
          <w:lang w:val="en-GB"/>
        </w:rPr>
        <w:instrText xml:space="preserve"> FORMTEXT </w:instrText>
      </w:r>
      <w:r w:rsidR="00E90CE5" w:rsidRPr="00100F23">
        <w:rPr>
          <w:sz w:val="20"/>
          <w:szCs w:val="20"/>
          <w:lang w:val="en-GB"/>
        </w:rPr>
      </w:r>
      <w:r w:rsidR="00E90CE5" w:rsidRPr="00100F23">
        <w:rPr>
          <w:sz w:val="20"/>
          <w:szCs w:val="20"/>
          <w:lang w:val="en-GB"/>
        </w:rPr>
        <w:fldChar w:fldCharType="separate"/>
      </w:r>
      <w:r w:rsidR="00E90CE5" w:rsidRPr="00100F23">
        <w:rPr>
          <w:noProof/>
          <w:sz w:val="20"/>
          <w:szCs w:val="20"/>
          <w:lang w:val="en-GB"/>
        </w:rPr>
        <w:t> </w:t>
      </w:r>
      <w:r w:rsidR="00E90CE5" w:rsidRPr="00100F23">
        <w:rPr>
          <w:noProof/>
          <w:sz w:val="20"/>
          <w:szCs w:val="20"/>
          <w:lang w:val="en-GB"/>
        </w:rPr>
        <w:t> </w:t>
      </w:r>
      <w:r w:rsidR="00E90CE5" w:rsidRPr="00100F23">
        <w:rPr>
          <w:noProof/>
          <w:sz w:val="20"/>
          <w:szCs w:val="20"/>
          <w:lang w:val="en-GB"/>
        </w:rPr>
        <w:t> </w:t>
      </w:r>
      <w:r w:rsidR="00E90CE5" w:rsidRPr="00100F23">
        <w:rPr>
          <w:noProof/>
          <w:sz w:val="20"/>
          <w:szCs w:val="20"/>
          <w:lang w:val="en-GB"/>
        </w:rPr>
        <w:t> </w:t>
      </w:r>
      <w:r w:rsidR="00E90CE5" w:rsidRPr="00100F23">
        <w:rPr>
          <w:noProof/>
          <w:sz w:val="20"/>
          <w:szCs w:val="20"/>
          <w:lang w:val="en-GB"/>
        </w:rPr>
        <w:t> </w:t>
      </w:r>
      <w:r w:rsidR="00E90CE5" w:rsidRPr="00100F23">
        <w:rPr>
          <w:sz w:val="20"/>
          <w:szCs w:val="20"/>
          <w:lang w:val="en-GB"/>
        </w:rPr>
        <w:fldChar w:fldCharType="end"/>
      </w:r>
    </w:p>
    <w:p w14:paraId="1EEFBFDB" w14:textId="10592A17" w:rsidR="00E90CE5" w:rsidRPr="00100F23" w:rsidRDefault="00D57828" w:rsidP="00E90CE5">
      <w:pPr>
        <w:pStyle w:val="Listenabsatz"/>
        <w:numPr>
          <w:ilvl w:val="0"/>
          <w:numId w:val="28"/>
        </w:num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bCs/>
          <w:sz w:val="20"/>
          <w:szCs w:val="20"/>
          <w:lang w:val="en-GB"/>
        </w:rPr>
      </w:pPr>
      <w:r w:rsidRPr="00D57828">
        <w:rPr>
          <w:bCs/>
          <w:sz w:val="20"/>
          <w:szCs w:val="20"/>
          <w:lang w:val="en-US"/>
        </w:rPr>
        <w:t>Instructions on how to enable or disable radio modules (such as, among others, WLAN, DECT</w:t>
      </w:r>
      <w:r w:rsidR="00E90CE5" w:rsidRPr="00100F23">
        <w:rPr>
          <w:bCs/>
          <w:sz w:val="20"/>
          <w:szCs w:val="20"/>
          <w:lang w:val="en-GB"/>
        </w:rPr>
        <w:t>)</w:t>
      </w:r>
    </w:p>
    <w:p w14:paraId="6E9FFFB6" w14:textId="1ED0591B" w:rsidR="00E90CE5" w:rsidRPr="00100F23" w:rsidRDefault="00D57828" w:rsidP="006C2830">
      <w:pPr>
        <w:pStyle w:val="Listenabsatz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ind w:left="360"/>
        <w:textAlignment w:val="auto"/>
        <w:rPr>
          <w:bCs/>
          <w:sz w:val="20"/>
          <w:szCs w:val="20"/>
          <w:lang w:val="en-GB"/>
        </w:rPr>
      </w:pPr>
      <w:r>
        <w:rPr>
          <w:bCs/>
          <w:sz w:val="20"/>
          <w:szCs w:val="20"/>
          <w:lang w:val="en-GB"/>
        </w:rPr>
        <w:t>page</w:t>
      </w:r>
      <w:r w:rsidR="00E90CE5" w:rsidRPr="00100F23">
        <w:rPr>
          <w:bCs/>
          <w:sz w:val="20"/>
          <w:szCs w:val="20"/>
          <w:lang w:val="en-GB"/>
        </w:rPr>
        <w:t xml:space="preserve"> </w:t>
      </w:r>
      <w:r w:rsidR="00E90CE5" w:rsidRPr="00100F23">
        <w:rPr>
          <w:sz w:val="20"/>
          <w:szCs w:val="20"/>
          <w:lang w:val="en-GB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="00E90CE5" w:rsidRPr="00100F23">
        <w:rPr>
          <w:sz w:val="20"/>
          <w:szCs w:val="20"/>
          <w:lang w:val="en-GB"/>
        </w:rPr>
        <w:instrText xml:space="preserve"> FORMTEXT </w:instrText>
      </w:r>
      <w:r w:rsidR="00E90CE5" w:rsidRPr="00100F23">
        <w:rPr>
          <w:sz w:val="20"/>
          <w:szCs w:val="20"/>
          <w:lang w:val="en-GB"/>
        </w:rPr>
      </w:r>
      <w:r w:rsidR="00E90CE5" w:rsidRPr="00100F23">
        <w:rPr>
          <w:sz w:val="20"/>
          <w:szCs w:val="20"/>
          <w:lang w:val="en-GB"/>
        </w:rPr>
        <w:fldChar w:fldCharType="separate"/>
      </w:r>
      <w:r w:rsidR="00E90CE5" w:rsidRPr="00100F23">
        <w:rPr>
          <w:noProof/>
          <w:sz w:val="20"/>
          <w:szCs w:val="20"/>
          <w:lang w:val="en-GB"/>
        </w:rPr>
        <w:t> </w:t>
      </w:r>
      <w:r w:rsidR="00E90CE5" w:rsidRPr="00100F23">
        <w:rPr>
          <w:noProof/>
          <w:sz w:val="20"/>
          <w:szCs w:val="20"/>
          <w:lang w:val="en-GB"/>
        </w:rPr>
        <w:t> </w:t>
      </w:r>
      <w:r w:rsidR="00E90CE5" w:rsidRPr="00100F23">
        <w:rPr>
          <w:noProof/>
          <w:sz w:val="20"/>
          <w:szCs w:val="20"/>
          <w:lang w:val="en-GB"/>
        </w:rPr>
        <w:t> </w:t>
      </w:r>
      <w:r w:rsidR="00E90CE5" w:rsidRPr="00100F23">
        <w:rPr>
          <w:noProof/>
          <w:sz w:val="20"/>
          <w:szCs w:val="20"/>
          <w:lang w:val="en-GB"/>
        </w:rPr>
        <w:t> </w:t>
      </w:r>
      <w:r w:rsidR="00E90CE5" w:rsidRPr="00100F23">
        <w:rPr>
          <w:noProof/>
          <w:sz w:val="20"/>
          <w:szCs w:val="20"/>
          <w:lang w:val="en-GB"/>
        </w:rPr>
        <w:t> </w:t>
      </w:r>
      <w:r w:rsidR="00E90CE5" w:rsidRPr="00100F23">
        <w:rPr>
          <w:sz w:val="20"/>
          <w:szCs w:val="20"/>
          <w:lang w:val="en-GB"/>
        </w:rPr>
        <w:fldChar w:fldCharType="end"/>
      </w:r>
      <w:r w:rsidR="00E90CE5" w:rsidRPr="00100F23">
        <w:rPr>
          <w:bCs/>
          <w:sz w:val="20"/>
          <w:szCs w:val="20"/>
          <w:lang w:val="en-GB"/>
        </w:rPr>
        <w:t xml:space="preserve">      </w:t>
      </w:r>
    </w:p>
    <w:p w14:paraId="0B21CA14" w14:textId="29A9A32C" w:rsidR="00E90CE5" w:rsidRPr="00100F23" w:rsidRDefault="00D57828" w:rsidP="00E90CE5">
      <w:pPr>
        <w:pStyle w:val="Listenabsatz"/>
        <w:numPr>
          <w:ilvl w:val="0"/>
          <w:numId w:val="28"/>
        </w:num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bCs/>
          <w:sz w:val="20"/>
          <w:szCs w:val="20"/>
          <w:lang w:val="en-GB"/>
        </w:rPr>
      </w:pPr>
      <w:r w:rsidRPr="00D57828">
        <w:rPr>
          <w:bCs/>
          <w:sz w:val="20"/>
          <w:szCs w:val="20"/>
          <w:lang w:val="en-US"/>
        </w:rPr>
        <w:t>Instructions on how to activate the timer function and the transmission power reduction of the WLAN module in order to reduce energy consumption and radiation exposure</w:t>
      </w:r>
    </w:p>
    <w:p w14:paraId="2A52168B" w14:textId="1A272FE1" w:rsidR="00333E12" w:rsidRPr="00100F23" w:rsidRDefault="006C2830" w:rsidP="00333E12">
      <w:pPr>
        <w:pStyle w:val="Listenabsatz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ind w:left="360"/>
        <w:textAlignment w:val="auto"/>
        <w:rPr>
          <w:bCs/>
          <w:sz w:val="20"/>
          <w:szCs w:val="20"/>
          <w:lang w:val="en-GB"/>
        </w:rPr>
      </w:pPr>
      <w:r>
        <w:rPr>
          <w:bCs/>
          <w:sz w:val="20"/>
          <w:szCs w:val="20"/>
          <w:lang w:val="en-GB"/>
        </w:rPr>
        <w:t>page</w:t>
      </w:r>
      <w:r w:rsidR="00E90CE5" w:rsidRPr="00100F23">
        <w:rPr>
          <w:bCs/>
          <w:sz w:val="20"/>
          <w:szCs w:val="20"/>
          <w:lang w:val="en-GB"/>
        </w:rPr>
        <w:t xml:space="preserve"> </w:t>
      </w:r>
      <w:r w:rsidR="00E90CE5" w:rsidRPr="00100F23">
        <w:rPr>
          <w:sz w:val="20"/>
          <w:szCs w:val="20"/>
          <w:lang w:val="en-GB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="00E90CE5" w:rsidRPr="00100F23">
        <w:rPr>
          <w:sz w:val="20"/>
          <w:szCs w:val="20"/>
          <w:lang w:val="en-GB"/>
        </w:rPr>
        <w:instrText xml:space="preserve"> FORMTEXT </w:instrText>
      </w:r>
      <w:r w:rsidR="00E90CE5" w:rsidRPr="00100F23">
        <w:rPr>
          <w:sz w:val="20"/>
          <w:szCs w:val="20"/>
          <w:lang w:val="en-GB"/>
        </w:rPr>
      </w:r>
      <w:r w:rsidR="00E90CE5" w:rsidRPr="00100F23">
        <w:rPr>
          <w:sz w:val="20"/>
          <w:szCs w:val="20"/>
          <w:lang w:val="en-GB"/>
        </w:rPr>
        <w:fldChar w:fldCharType="separate"/>
      </w:r>
      <w:r w:rsidR="00E90CE5" w:rsidRPr="00100F23">
        <w:rPr>
          <w:noProof/>
          <w:sz w:val="20"/>
          <w:szCs w:val="20"/>
          <w:lang w:val="en-GB"/>
        </w:rPr>
        <w:t> </w:t>
      </w:r>
      <w:r w:rsidR="00E90CE5" w:rsidRPr="00100F23">
        <w:rPr>
          <w:noProof/>
          <w:sz w:val="20"/>
          <w:szCs w:val="20"/>
          <w:lang w:val="en-GB"/>
        </w:rPr>
        <w:t> </w:t>
      </w:r>
      <w:r w:rsidR="00E90CE5" w:rsidRPr="00100F23">
        <w:rPr>
          <w:noProof/>
          <w:sz w:val="20"/>
          <w:szCs w:val="20"/>
          <w:lang w:val="en-GB"/>
        </w:rPr>
        <w:t> </w:t>
      </w:r>
      <w:r w:rsidR="00E90CE5" w:rsidRPr="00100F23">
        <w:rPr>
          <w:noProof/>
          <w:sz w:val="20"/>
          <w:szCs w:val="20"/>
          <w:lang w:val="en-GB"/>
        </w:rPr>
        <w:t> </w:t>
      </w:r>
      <w:r w:rsidR="00E90CE5" w:rsidRPr="00100F23">
        <w:rPr>
          <w:noProof/>
          <w:sz w:val="20"/>
          <w:szCs w:val="20"/>
          <w:lang w:val="en-GB"/>
        </w:rPr>
        <w:t> </w:t>
      </w:r>
      <w:r w:rsidR="00E90CE5" w:rsidRPr="00100F23">
        <w:rPr>
          <w:sz w:val="20"/>
          <w:szCs w:val="20"/>
          <w:lang w:val="en-GB"/>
        </w:rPr>
        <w:fldChar w:fldCharType="end"/>
      </w:r>
    </w:p>
    <w:p w14:paraId="2A378B98" w14:textId="7124C650" w:rsidR="00333E12" w:rsidRPr="00100F23" w:rsidRDefault="00522AFB" w:rsidP="00333E12">
      <w:pPr>
        <w:pStyle w:val="Listenabsatz"/>
        <w:numPr>
          <w:ilvl w:val="0"/>
          <w:numId w:val="28"/>
        </w:num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bCs/>
          <w:sz w:val="20"/>
          <w:szCs w:val="20"/>
          <w:lang w:val="en-GB"/>
        </w:rPr>
      </w:pPr>
      <w:r w:rsidRPr="00522AFB">
        <w:rPr>
          <w:bCs/>
          <w:sz w:val="20"/>
          <w:szCs w:val="20"/>
          <w:lang w:val="en-US"/>
        </w:rPr>
        <w:t>Information on electric power consumption (in watts) when in On and in Idle for three example application scenarios</w:t>
      </w:r>
      <w:r w:rsidR="00333E12" w:rsidRPr="00100F23">
        <w:rPr>
          <w:bCs/>
          <w:sz w:val="20"/>
          <w:szCs w:val="20"/>
          <w:lang w:val="en-GB"/>
        </w:rPr>
        <w:t xml:space="preserve">. </w:t>
      </w:r>
    </w:p>
    <w:p w14:paraId="2FF3096E" w14:textId="6A42E977" w:rsidR="00333E12" w:rsidRPr="00100F23" w:rsidRDefault="00522AFB" w:rsidP="00F86368">
      <w:pPr>
        <w:pStyle w:val="Listenabsatz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ind w:left="360"/>
        <w:textAlignment w:val="auto"/>
        <w:rPr>
          <w:bCs/>
          <w:sz w:val="20"/>
          <w:szCs w:val="20"/>
          <w:lang w:val="en-GB"/>
        </w:rPr>
      </w:pPr>
      <w:r>
        <w:rPr>
          <w:bCs/>
          <w:sz w:val="20"/>
          <w:szCs w:val="20"/>
          <w:lang w:val="en-GB"/>
        </w:rPr>
        <w:t>page</w:t>
      </w:r>
      <w:r w:rsidR="00333E12" w:rsidRPr="00100F23">
        <w:rPr>
          <w:bCs/>
          <w:sz w:val="20"/>
          <w:szCs w:val="20"/>
          <w:lang w:val="en-GB"/>
        </w:rPr>
        <w:t xml:space="preserve"> </w:t>
      </w:r>
      <w:r w:rsidR="00333E12" w:rsidRPr="00100F23">
        <w:rPr>
          <w:sz w:val="20"/>
          <w:szCs w:val="20"/>
          <w:lang w:val="en-GB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="00333E12" w:rsidRPr="00100F23">
        <w:rPr>
          <w:sz w:val="20"/>
          <w:szCs w:val="20"/>
          <w:lang w:val="en-GB"/>
        </w:rPr>
        <w:instrText xml:space="preserve"> FORMTEXT </w:instrText>
      </w:r>
      <w:r w:rsidR="00333E12" w:rsidRPr="00100F23">
        <w:rPr>
          <w:sz w:val="20"/>
          <w:szCs w:val="20"/>
          <w:lang w:val="en-GB"/>
        </w:rPr>
      </w:r>
      <w:r w:rsidR="00333E12" w:rsidRPr="00100F23">
        <w:rPr>
          <w:sz w:val="20"/>
          <w:szCs w:val="20"/>
          <w:lang w:val="en-GB"/>
        </w:rPr>
        <w:fldChar w:fldCharType="separate"/>
      </w:r>
      <w:r w:rsidR="00333E12" w:rsidRPr="00100F23">
        <w:rPr>
          <w:noProof/>
          <w:sz w:val="20"/>
          <w:szCs w:val="20"/>
          <w:lang w:val="en-GB"/>
        </w:rPr>
        <w:t> </w:t>
      </w:r>
      <w:r w:rsidR="00333E12" w:rsidRPr="00100F23">
        <w:rPr>
          <w:noProof/>
          <w:sz w:val="20"/>
          <w:szCs w:val="20"/>
          <w:lang w:val="en-GB"/>
        </w:rPr>
        <w:t> </w:t>
      </w:r>
      <w:r w:rsidR="00333E12" w:rsidRPr="00100F23">
        <w:rPr>
          <w:noProof/>
          <w:sz w:val="20"/>
          <w:szCs w:val="20"/>
          <w:lang w:val="en-GB"/>
        </w:rPr>
        <w:t> </w:t>
      </w:r>
      <w:r w:rsidR="00333E12" w:rsidRPr="00100F23">
        <w:rPr>
          <w:noProof/>
          <w:sz w:val="20"/>
          <w:szCs w:val="20"/>
          <w:lang w:val="en-GB"/>
        </w:rPr>
        <w:t> </w:t>
      </w:r>
      <w:r w:rsidR="00333E12" w:rsidRPr="00100F23">
        <w:rPr>
          <w:noProof/>
          <w:sz w:val="20"/>
          <w:szCs w:val="20"/>
          <w:lang w:val="en-GB"/>
        </w:rPr>
        <w:t> </w:t>
      </w:r>
      <w:r w:rsidR="00333E12" w:rsidRPr="00100F23">
        <w:rPr>
          <w:sz w:val="20"/>
          <w:szCs w:val="20"/>
          <w:lang w:val="en-GB"/>
        </w:rPr>
        <w:fldChar w:fldCharType="end"/>
      </w:r>
      <w:r w:rsidR="00F86368" w:rsidRPr="00100F23">
        <w:rPr>
          <w:bCs/>
          <w:sz w:val="20"/>
          <w:szCs w:val="20"/>
          <w:lang w:val="en-GB"/>
        </w:rPr>
        <w:t xml:space="preserve">      </w:t>
      </w:r>
    </w:p>
    <w:p w14:paraId="19BD982E" w14:textId="44490F28" w:rsidR="00333E12" w:rsidRPr="00100F23" w:rsidRDefault="00522AFB" w:rsidP="00333E12">
      <w:pPr>
        <w:pStyle w:val="Listenabsatz"/>
        <w:numPr>
          <w:ilvl w:val="0"/>
          <w:numId w:val="28"/>
        </w:num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bCs/>
          <w:sz w:val="20"/>
          <w:szCs w:val="20"/>
          <w:lang w:val="en-GB"/>
        </w:rPr>
      </w:pPr>
      <w:r w:rsidRPr="00522AFB">
        <w:rPr>
          <w:bCs/>
          <w:sz w:val="20"/>
          <w:szCs w:val="20"/>
          <w:lang w:val="en-US"/>
        </w:rPr>
        <w:t>Instructions for energy efficient use of the router, including instructions for automatic and manual power management as well as for an optimal positioning of the router in a room</w:t>
      </w:r>
      <w:r w:rsidR="00333E12" w:rsidRPr="00100F23">
        <w:rPr>
          <w:bCs/>
          <w:sz w:val="20"/>
          <w:szCs w:val="20"/>
          <w:lang w:val="en-GB"/>
        </w:rPr>
        <w:t xml:space="preserve">. </w:t>
      </w:r>
    </w:p>
    <w:p w14:paraId="1983E0AC" w14:textId="7094647D" w:rsidR="00333E12" w:rsidRPr="00100F23" w:rsidRDefault="00522AFB" w:rsidP="00830203">
      <w:pPr>
        <w:pStyle w:val="Listenabsatz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ind w:left="360"/>
        <w:textAlignment w:val="auto"/>
        <w:rPr>
          <w:bCs/>
          <w:sz w:val="20"/>
          <w:szCs w:val="20"/>
          <w:lang w:val="en-GB"/>
        </w:rPr>
      </w:pPr>
      <w:r>
        <w:rPr>
          <w:bCs/>
          <w:sz w:val="20"/>
          <w:szCs w:val="20"/>
          <w:lang w:val="en-GB"/>
        </w:rPr>
        <w:t>page</w:t>
      </w:r>
      <w:r w:rsidR="00333E12" w:rsidRPr="00100F23">
        <w:rPr>
          <w:bCs/>
          <w:sz w:val="20"/>
          <w:szCs w:val="20"/>
          <w:lang w:val="en-GB"/>
        </w:rPr>
        <w:t xml:space="preserve"> </w:t>
      </w:r>
      <w:r w:rsidR="00333E12" w:rsidRPr="00100F23">
        <w:rPr>
          <w:sz w:val="20"/>
          <w:szCs w:val="20"/>
          <w:lang w:val="en-GB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="00333E12" w:rsidRPr="00100F23">
        <w:rPr>
          <w:sz w:val="20"/>
          <w:szCs w:val="20"/>
          <w:lang w:val="en-GB"/>
        </w:rPr>
        <w:instrText xml:space="preserve"> FORMTEXT </w:instrText>
      </w:r>
      <w:r w:rsidR="00333E12" w:rsidRPr="00100F23">
        <w:rPr>
          <w:sz w:val="20"/>
          <w:szCs w:val="20"/>
          <w:lang w:val="en-GB"/>
        </w:rPr>
      </w:r>
      <w:r w:rsidR="00333E12" w:rsidRPr="00100F23">
        <w:rPr>
          <w:sz w:val="20"/>
          <w:szCs w:val="20"/>
          <w:lang w:val="en-GB"/>
        </w:rPr>
        <w:fldChar w:fldCharType="separate"/>
      </w:r>
      <w:r w:rsidR="00333E12" w:rsidRPr="00100F23">
        <w:rPr>
          <w:noProof/>
          <w:sz w:val="20"/>
          <w:szCs w:val="20"/>
          <w:lang w:val="en-GB"/>
        </w:rPr>
        <w:t> </w:t>
      </w:r>
      <w:r w:rsidR="00333E12" w:rsidRPr="00100F23">
        <w:rPr>
          <w:noProof/>
          <w:sz w:val="20"/>
          <w:szCs w:val="20"/>
          <w:lang w:val="en-GB"/>
        </w:rPr>
        <w:t> </w:t>
      </w:r>
      <w:r w:rsidR="00333E12" w:rsidRPr="00100F23">
        <w:rPr>
          <w:noProof/>
          <w:sz w:val="20"/>
          <w:szCs w:val="20"/>
          <w:lang w:val="en-GB"/>
        </w:rPr>
        <w:t> </w:t>
      </w:r>
      <w:r w:rsidR="00333E12" w:rsidRPr="00100F23">
        <w:rPr>
          <w:noProof/>
          <w:sz w:val="20"/>
          <w:szCs w:val="20"/>
          <w:lang w:val="en-GB"/>
        </w:rPr>
        <w:t> </w:t>
      </w:r>
      <w:r w:rsidR="00333E12" w:rsidRPr="00100F23">
        <w:rPr>
          <w:noProof/>
          <w:sz w:val="20"/>
          <w:szCs w:val="20"/>
          <w:lang w:val="en-GB"/>
        </w:rPr>
        <w:t> </w:t>
      </w:r>
      <w:r w:rsidR="00333E12" w:rsidRPr="00100F23">
        <w:rPr>
          <w:sz w:val="20"/>
          <w:szCs w:val="20"/>
          <w:lang w:val="en-GB"/>
        </w:rPr>
        <w:fldChar w:fldCharType="end"/>
      </w:r>
      <w:r w:rsidR="00830203" w:rsidRPr="00100F23">
        <w:rPr>
          <w:bCs/>
          <w:sz w:val="20"/>
          <w:szCs w:val="20"/>
          <w:lang w:val="en-GB"/>
        </w:rPr>
        <w:t xml:space="preserve">      </w:t>
      </w:r>
    </w:p>
    <w:p w14:paraId="734EF6A8" w14:textId="179057CF" w:rsidR="00333E12" w:rsidRPr="00100F23" w:rsidRDefault="00522AFB" w:rsidP="00333E12">
      <w:pPr>
        <w:pStyle w:val="Listenabsatz"/>
        <w:numPr>
          <w:ilvl w:val="0"/>
          <w:numId w:val="28"/>
        </w:num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bCs/>
          <w:sz w:val="20"/>
          <w:szCs w:val="20"/>
          <w:lang w:val="en-GB"/>
        </w:rPr>
      </w:pPr>
      <w:r w:rsidRPr="00522AFB">
        <w:rPr>
          <w:bCs/>
          <w:sz w:val="20"/>
          <w:szCs w:val="20"/>
          <w:lang w:val="en-US"/>
        </w:rPr>
        <w:t>Instructions for battery removal (if any</w:t>
      </w:r>
      <w:r w:rsidR="00730B43" w:rsidRPr="00100F23">
        <w:rPr>
          <w:bCs/>
          <w:sz w:val="20"/>
          <w:szCs w:val="20"/>
          <w:lang w:val="en-GB"/>
        </w:rPr>
        <w:t>)</w:t>
      </w:r>
      <w:r w:rsidR="00333E12" w:rsidRPr="00100F23">
        <w:rPr>
          <w:bCs/>
          <w:sz w:val="20"/>
          <w:szCs w:val="20"/>
          <w:lang w:val="en-GB"/>
        </w:rPr>
        <w:t xml:space="preserve"> </w:t>
      </w:r>
    </w:p>
    <w:p w14:paraId="37597282" w14:textId="6C048792" w:rsidR="00333E12" w:rsidRPr="00100F23" w:rsidRDefault="00522AFB" w:rsidP="00830203">
      <w:pPr>
        <w:pStyle w:val="Listenabsatz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ind w:left="360"/>
        <w:textAlignment w:val="auto"/>
        <w:rPr>
          <w:bCs/>
          <w:sz w:val="20"/>
          <w:szCs w:val="20"/>
          <w:lang w:val="en-GB"/>
        </w:rPr>
      </w:pPr>
      <w:r>
        <w:rPr>
          <w:bCs/>
          <w:sz w:val="20"/>
          <w:szCs w:val="20"/>
          <w:lang w:val="en-GB"/>
        </w:rPr>
        <w:t>page</w:t>
      </w:r>
      <w:r w:rsidR="00333E12" w:rsidRPr="00100F23">
        <w:rPr>
          <w:bCs/>
          <w:sz w:val="20"/>
          <w:szCs w:val="20"/>
          <w:lang w:val="en-GB"/>
        </w:rPr>
        <w:t xml:space="preserve"> </w:t>
      </w:r>
      <w:r w:rsidR="00333E12" w:rsidRPr="00100F23">
        <w:rPr>
          <w:sz w:val="20"/>
          <w:szCs w:val="20"/>
          <w:lang w:val="en-GB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="00333E12" w:rsidRPr="00100F23">
        <w:rPr>
          <w:sz w:val="20"/>
          <w:szCs w:val="20"/>
          <w:lang w:val="en-GB"/>
        </w:rPr>
        <w:instrText xml:space="preserve"> FORMTEXT </w:instrText>
      </w:r>
      <w:r w:rsidR="00333E12" w:rsidRPr="00100F23">
        <w:rPr>
          <w:sz w:val="20"/>
          <w:szCs w:val="20"/>
          <w:lang w:val="en-GB"/>
        </w:rPr>
      </w:r>
      <w:r w:rsidR="00333E12" w:rsidRPr="00100F23">
        <w:rPr>
          <w:sz w:val="20"/>
          <w:szCs w:val="20"/>
          <w:lang w:val="en-GB"/>
        </w:rPr>
        <w:fldChar w:fldCharType="separate"/>
      </w:r>
      <w:r w:rsidR="00333E12" w:rsidRPr="00100F23">
        <w:rPr>
          <w:noProof/>
          <w:sz w:val="20"/>
          <w:szCs w:val="20"/>
          <w:lang w:val="en-GB"/>
        </w:rPr>
        <w:t> </w:t>
      </w:r>
      <w:r w:rsidR="00333E12" w:rsidRPr="00100F23">
        <w:rPr>
          <w:noProof/>
          <w:sz w:val="20"/>
          <w:szCs w:val="20"/>
          <w:lang w:val="en-GB"/>
        </w:rPr>
        <w:t> </w:t>
      </w:r>
      <w:r w:rsidR="00333E12" w:rsidRPr="00100F23">
        <w:rPr>
          <w:noProof/>
          <w:sz w:val="20"/>
          <w:szCs w:val="20"/>
          <w:lang w:val="en-GB"/>
        </w:rPr>
        <w:t> </w:t>
      </w:r>
      <w:r w:rsidR="00333E12" w:rsidRPr="00100F23">
        <w:rPr>
          <w:noProof/>
          <w:sz w:val="20"/>
          <w:szCs w:val="20"/>
          <w:lang w:val="en-GB"/>
        </w:rPr>
        <w:t> </w:t>
      </w:r>
      <w:r w:rsidR="00333E12" w:rsidRPr="00100F23">
        <w:rPr>
          <w:noProof/>
          <w:sz w:val="20"/>
          <w:szCs w:val="20"/>
          <w:lang w:val="en-GB"/>
        </w:rPr>
        <w:t> </w:t>
      </w:r>
      <w:r w:rsidR="00333E12" w:rsidRPr="00100F23">
        <w:rPr>
          <w:sz w:val="20"/>
          <w:szCs w:val="20"/>
          <w:lang w:val="en-GB"/>
        </w:rPr>
        <w:fldChar w:fldCharType="end"/>
      </w:r>
      <w:r w:rsidR="00830203" w:rsidRPr="00100F23">
        <w:rPr>
          <w:bCs/>
          <w:sz w:val="20"/>
          <w:szCs w:val="20"/>
          <w:lang w:val="en-GB"/>
        </w:rPr>
        <w:t xml:space="preserve">      </w:t>
      </w:r>
    </w:p>
    <w:p w14:paraId="7D8AB938" w14:textId="415273F2" w:rsidR="00333E12" w:rsidRPr="00100F23" w:rsidRDefault="00522AFB" w:rsidP="00333E12">
      <w:pPr>
        <w:pStyle w:val="Listenabsatz"/>
        <w:numPr>
          <w:ilvl w:val="0"/>
          <w:numId w:val="28"/>
        </w:num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bCs/>
          <w:sz w:val="20"/>
          <w:szCs w:val="20"/>
          <w:lang w:val="en-GB"/>
        </w:rPr>
      </w:pPr>
      <w:r w:rsidRPr="00522AFB">
        <w:rPr>
          <w:bCs/>
          <w:sz w:val="20"/>
          <w:szCs w:val="20"/>
          <w:lang w:val="en-US"/>
        </w:rPr>
        <w:t>Instructions for mass storage module removal (if any</w:t>
      </w:r>
      <w:r w:rsidR="00730B43" w:rsidRPr="00100F23">
        <w:rPr>
          <w:bCs/>
          <w:sz w:val="20"/>
          <w:szCs w:val="20"/>
          <w:lang w:val="en-GB"/>
        </w:rPr>
        <w:t>)</w:t>
      </w:r>
    </w:p>
    <w:p w14:paraId="4DF08AEF" w14:textId="3C1903A3" w:rsidR="00333E12" w:rsidRPr="00100F23" w:rsidRDefault="00522AFB" w:rsidP="00BA138C">
      <w:pPr>
        <w:pStyle w:val="Listenabsatz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ind w:left="360"/>
        <w:textAlignment w:val="auto"/>
        <w:rPr>
          <w:bCs/>
          <w:sz w:val="20"/>
          <w:szCs w:val="20"/>
          <w:lang w:val="en-GB"/>
        </w:rPr>
      </w:pPr>
      <w:r>
        <w:rPr>
          <w:bCs/>
          <w:sz w:val="20"/>
          <w:szCs w:val="20"/>
          <w:lang w:val="en-GB"/>
        </w:rPr>
        <w:t>page</w:t>
      </w:r>
      <w:r w:rsidR="00333E12" w:rsidRPr="00100F23">
        <w:rPr>
          <w:bCs/>
          <w:sz w:val="20"/>
          <w:szCs w:val="20"/>
          <w:lang w:val="en-GB"/>
        </w:rPr>
        <w:t xml:space="preserve"> </w:t>
      </w:r>
      <w:r w:rsidR="00333E12" w:rsidRPr="00100F23">
        <w:rPr>
          <w:sz w:val="20"/>
          <w:szCs w:val="20"/>
          <w:lang w:val="en-GB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="00333E12" w:rsidRPr="00100F23">
        <w:rPr>
          <w:sz w:val="20"/>
          <w:szCs w:val="20"/>
          <w:lang w:val="en-GB"/>
        </w:rPr>
        <w:instrText xml:space="preserve"> FORMTEXT </w:instrText>
      </w:r>
      <w:r w:rsidR="00333E12" w:rsidRPr="00100F23">
        <w:rPr>
          <w:sz w:val="20"/>
          <w:szCs w:val="20"/>
          <w:lang w:val="en-GB"/>
        </w:rPr>
      </w:r>
      <w:r w:rsidR="00333E12" w:rsidRPr="00100F23">
        <w:rPr>
          <w:sz w:val="20"/>
          <w:szCs w:val="20"/>
          <w:lang w:val="en-GB"/>
        </w:rPr>
        <w:fldChar w:fldCharType="separate"/>
      </w:r>
      <w:r w:rsidR="00333E12" w:rsidRPr="00100F23">
        <w:rPr>
          <w:noProof/>
          <w:sz w:val="20"/>
          <w:szCs w:val="20"/>
          <w:lang w:val="en-GB"/>
        </w:rPr>
        <w:t> </w:t>
      </w:r>
      <w:r w:rsidR="00333E12" w:rsidRPr="00100F23">
        <w:rPr>
          <w:noProof/>
          <w:sz w:val="20"/>
          <w:szCs w:val="20"/>
          <w:lang w:val="en-GB"/>
        </w:rPr>
        <w:t> </w:t>
      </w:r>
      <w:r w:rsidR="00333E12" w:rsidRPr="00100F23">
        <w:rPr>
          <w:noProof/>
          <w:sz w:val="20"/>
          <w:szCs w:val="20"/>
          <w:lang w:val="en-GB"/>
        </w:rPr>
        <w:t> </w:t>
      </w:r>
      <w:r w:rsidR="00333E12" w:rsidRPr="00100F23">
        <w:rPr>
          <w:noProof/>
          <w:sz w:val="20"/>
          <w:szCs w:val="20"/>
          <w:lang w:val="en-GB"/>
        </w:rPr>
        <w:t> </w:t>
      </w:r>
      <w:r w:rsidR="00333E12" w:rsidRPr="00100F23">
        <w:rPr>
          <w:noProof/>
          <w:sz w:val="20"/>
          <w:szCs w:val="20"/>
          <w:lang w:val="en-GB"/>
        </w:rPr>
        <w:t> </w:t>
      </w:r>
      <w:r w:rsidR="00333E12" w:rsidRPr="00100F23">
        <w:rPr>
          <w:sz w:val="20"/>
          <w:szCs w:val="20"/>
          <w:lang w:val="en-GB"/>
        </w:rPr>
        <w:fldChar w:fldCharType="end"/>
      </w:r>
      <w:r w:rsidR="00BA138C" w:rsidRPr="00100F23">
        <w:rPr>
          <w:bCs/>
          <w:sz w:val="20"/>
          <w:szCs w:val="20"/>
          <w:lang w:val="en-GB"/>
        </w:rPr>
        <w:t xml:space="preserve">      </w:t>
      </w:r>
    </w:p>
    <w:p w14:paraId="200EDAC1" w14:textId="77777777" w:rsidR="00546D96" w:rsidRPr="00100F23" w:rsidRDefault="00546D96" w:rsidP="00BA138C">
      <w:pPr>
        <w:pStyle w:val="Listenabsatz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ind w:left="360"/>
        <w:textAlignment w:val="auto"/>
        <w:rPr>
          <w:bCs/>
          <w:sz w:val="20"/>
          <w:szCs w:val="20"/>
          <w:lang w:val="en-GB"/>
        </w:rPr>
      </w:pPr>
      <w:r w:rsidRPr="00100F23">
        <w:rPr>
          <w:bCs/>
          <w:sz w:val="20"/>
          <w:szCs w:val="20"/>
          <w:lang w:val="en-GB"/>
        </w:rPr>
        <w:t xml:space="preserve"> </w:t>
      </w:r>
    </w:p>
    <w:p w14:paraId="6F1883CB" w14:textId="2203FF95" w:rsidR="00C5636B" w:rsidRPr="00392365" w:rsidRDefault="008148D5" w:rsidP="00546D96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b/>
          <w:bCs/>
          <w:sz w:val="20"/>
          <w:szCs w:val="20"/>
          <w:u w:val="single"/>
          <w:lang w:val="en-GB"/>
        </w:rPr>
      </w:pPr>
      <w:r>
        <w:rPr>
          <w:b/>
          <w:bCs/>
          <w:sz w:val="20"/>
          <w:szCs w:val="20"/>
          <w:u w:val="single"/>
          <w:lang w:val="en-GB"/>
        </w:rPr>
        <w:t>Page Numbers relating to the i</w:t>
      </w:r>
      <w:r w:rsidR="00522AFB">
        <w:rPr>
          <w:b/>
          <w:bCs/>
          <w:sz w:val="20"/>
          <w:szCs w:val="20"/>
          <w:u w:val="single"/>
          <w:lang w:val="en-GB"/>
        </w:rPr>
        <w:t>nformation provided in Short Guide</w:t>
      </w:r>
      <w:r w:rsidR="00522AFB" w:rsidRPr="00100F23">
        <w:rPr>
          <w:b/>
          <w:bCs/>
          <w:sz w:val="20"/>
          <w:szCs w:val="20"/>
          <w:u w:val="single"/>
          <w:lang w:val="en-GB"/>
        </w:rPr>
        <w:t xml:space="preserve"> </w:t>
      </w:r>
      <w:r w:rsidR="00522AFB">
        <w:rPr>
          <w:b/>
          <w:bCs/>
          <w:sz w:val="20"/>
          <w:szCs w:val="20"/>
          <w:u w:val="single"/>
          <w:lang w:val="en-GB"/>
        </w:rPr>
        <w:t>and Operating Instructions if the router comes with a radio transmitter</w:t>
      </w:r>
      <w:r w:rsidR="0052180C">
        <w:rPr>
          <w:b/>
          <w:bCs/>
          <w:sz w:val="20"/>
          <w:szCs w:val="20"/>
          <w:u w:val="single"/>
          <w:lang w:val="en-GB"/>
        </w:rPr>
        <w:br/>
        <w:t xml:space="preserve">(Paragraph </w:t>
      </w:r>
      <w:r w:rsidR="00A90E81" w:rsidRPr="00100F23">
        <w:rPr>
          <w:b/>
          <w:bCs/>
          <w:sz w:val="20"/>
          <w:szCs w:val="20"/>
          <w:u w:val="single"/>
          <w:lang w:val="en-GB"/>
        </w:rPr>
        <w:t xml:space="preserve">3.5 </w:t>
      </w:r>
      <w:r w:rsidR="0052180C">
        <w:rPr>
          <w:b/>
          <w:bCs/>
          <w:sz w:val="20"/>
          <w:szCs w:val="20"/>
          <w:u w:val="single"/>
          <w:lang w:val="en-GB"/>
        </w:rPr>
        <w:t>– User Information</w:t>
      </w:r>
      <w:r w:rsidR="00A90E81" w:rsidRPr="00100F23">
        <w:rPr>
          <w:b/>
          <w:bCs/>
          <w:sz w:val="20"/>
          <w:szCs w:val="20"/>
          <w:u w:val="single"/>
          <w:lang w:val="en-GB"/>
        </w:rPr>
        <w:t>):</w:t>
      </w:r>
    </w:p>
    <w:p w14:paraId="1A84F11E" w14:textId="6F917C70" w:rsidR="000170B0" w:rsidRPr="00100F23" w:rsidRDefault="005366A2" w:rsidP="000170B0">
      <w:pPr>
        <w:pStyle w:val="Listenabsatz"/>
        <w:numPr>
          <w:ilvl w:val="0"/>
          <w:numId w:val="28"/>
        </w:num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bCs/>
          <w:sz w:val="20"/>
          <w:szCs w:val="20"/>
          <w:lang w:val="en-GB"/>
        </w:rPr>
      </w:pPr>
      <w:r>
        <w:rPr>
          <w:bCs/>
          <w:sz w:val="20"/>
          <w:szCs w:val="20"/>
          <w:lang w:val="en-GB"/>
        </w:rPr>
        <w:t>Information</w:t>
      </w:r>
      <w:r w:rsidR="000170B0" w:rsidRPr="00100F23">
        <w:rPr>
          <w:bCs/>
          <w:sz w:val="20"/>
          <w:szCs w:val="20"/>
          <w:lang w:val="en-GB"/>
        </w:rPr>
        <w:t xml:space="preserve"> </w:t>
      </w:r>
      <w:r w:rsidRPr="005366A2">
        <w:rPr>
          <w:bCs/>
          <w:sz w:val="20"/>
          <w:szCs w:val="20"/>
          <w:lang w:val="en-US"/>
        </w:rPr>
        <w:t>that the device – due to operating conditions - emits high-frequency electromagnetic fields</w:t>
      </w:r>
    </w:p>
    <w:p w14:paraId="7922D4CD" w14:textId="515516E2" w:rsidR="000170B0" w:rsidRPr="00100F23" w:rsidRDefault="005366A2" w:rsidP="00321F91">
      <w:pPr>
        <w:pStyle w:val="Listenabsatz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ind w:left="360"/>
        <w:textAlignment w:val="auto"/>
        <w:rPr>
          <w:bCs/>
          <w:sz w:val="20"/>
          <w:szCs w:val="20"/>
          <w:lang w:val="en-GB"/>
        </w:rPr>
      </w:pPr>
      <w:r>
        <w:rPr>
          <w:bCs/>
          <w:sz w:val="20"/>
          <w:szCs w:val="20"/>
          <w:lang w:val="en-GB"/>
        </w:rPr>
        <w:t>page</w:t>
      </w:r>
      <w:r w:rsidR="000170B0" w:rsidRPr="00100F23">
        <w:rPr>
          <w:bCs/>
          <w:sz w:val="20"/>
          <w:szCs w:val="20"/>
          <w:lang w:val="en-GB"/>
        </w:rPr>
        <w:t xml:space="preserve"> </w:t>
      </w:r>
      <w:r w:rsidR="00321F91" w:rsidRPr="00100F23">
        <w:rPr>
          <w:sz w:val="20"/>
          <w:szCs w:val="20"/>
          <w:lang w:val="en-GB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="00321F91" w:rsidRPr="00100F23">
        <w:rPr>
          <w:sz w:val="20"/>
          <w:szCs w:val="20"/>
          <w:lang w:val="en-GB"/>
        </w:rPr>
        <w:instrText xml:space="preserve"> FORMTEXT </w:instrText>
      </w:r>
      <w:r w:rsidR="00321F91" w:rsidRPr="00100F23">
        <w:rPr>
          <w:sz w:val="20"/>
          <w:szCs w:val="20"/>
          <w:lang w:val="en-GB"/>
        </w:rPr>
      </w:r>
      <w:r w:rsidR="00321F91" w:rsidRPr="00100F23">
        <w:rPr>
          <w:sz w:val="20"/>
          <w:szCs w:val="20"/>
          <w:lang w:val="en-GB"/>
        </w:rPr>
        <w:fldChar w:fldCharType="separate"/>
      </w:r>
      <w:r w:rsidR="00321F91" w:rsidRPr="00100F23">
        <w:rPr>
          <w:noProof/>
          <w:sz w:val="20"/>
          <w:szCs w:val="20"/>
          <w:lang w:val="en-GB"/>
        </w:rPr>
        <w:t> </w:t>
      </w:r>
      <w:r w:rsidR="00321F91" w:rsidRPr="00100F23">
        <w:rPr>
          <w:noProof/>
          <w:sz w:val="20"/>
          <w:szCs w:val="20"/>
          <w:lang w:val="en-GB"/>
        </w:rPr>
        <w:t> </w:t>
      </w:r>
      <w:r w:rsidR="00321F91" w:rsidRPr="00100F23">
        <w:rPr>
          <w:noProof/>
          <w:sz w:val="20"/>
          <w:szCs w:val="20"/>
          <w:lang w:val="en-GB"/>
        </w:rPr>
        <w:t> </w:t>
      </w:r>
      <w:r w:rsidR="00321F91" w:rsidRPr="00100F23">
        <w:rPr>
          <w:noProof/>
          <w:sz w:val="20"/>
          <w:szCs w:val="20"/>
          <w:lang w:val="en-GB"/>
        </w:rPr>
        <w:t> </w:t>
      </w:r>
      <w:r w:rsidR="00321F91" w:rsidRPr="00100F23">
        <w:rPr>
          <w:noProof/>
          <w:sz w:val="20"/>
          <w:szCs w:val="20"/>
          <w:lang w:val="en-GB"/>
        </w:rPr>
        <w:t> </w:t>
      </w:r>
      <w:r w:rsidR="00321F91" w:rsidRPr="00100F23">
        <w:rPr>
          <w:sz w:val="20"/>
          <w:szCs w:val="20"/>
          <w:lang w:val="en-GB"/>
        </w:rPr>
        <w:fldChar w:fldCharType="end"/>
      </w:r>
    </w:p>
    <w:p w14:paraId="484AB28F" w14:textId="6BE34C6D" w:rsidR="000170B0" w:rsidRPr="00100F23" w:rsidRDefault="000170B0" w:rsidP="000170B0">
      <w:pPr>
        <w:pStyle w:val="Listenabsatz"/>
        <w:numPr>
          <w:ilvl w:val="0"/>
          <w:numId w:val="28"/>
        </w:num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bCs/>
          <w:sz w:val="20"/>
          <w:szCs w:val="20"/>
          <w:lang w:val="en-GB"/>
        </w:rPr>
      </w:pPr>
      <w:r w:rsidRPr="00100F23">
        <w:rPr>
          <w:bCs/>
          <w:sz w:val="20"/>
          <w:szCs w:val="20"/>
          <w:lang w:val="en-GB"/>
        </w:rPr>
        <w:t>Information</w:t>
      </w:r>
      <w:r w:rsidR="005366A2">
        <w:rPr>
          <w:bCs/>
          <w:sz w:val="20"/>
          <w:szCs w:val="20"/>
          <w:lang w:val="en-GB"/>
        </w:rPr>
        <w:t xml:space="preserve"> that </w:t>
      </w:r>
      <w:r w:rsidR="005366A2" w:rsidRPr="005366A2">
        <w:rPr>
          <w:bCs/>
          <w:sz w:val="20"/>
          <w:szCs w:val="20"/>
          <w:lang w:val="en-US"/>
        </w:rPr>
        <w:t>exposure to these fields can be reduced by way of precaution if the device is installed in a central place where people usually do not spend much time, i.e. for example, in the hall</w:t>
      </w:r>
    </w:p>
    <w:p w14:paraId="74B0FBFA" w14:textId="0E9DB65F" w:rsidR="000170B0" w:rsidRPr="00100F23" w:rsidRDefault="005366A2" w:rsidP="00321F91">
      <w:pPr>
        <w:pStyle w:val="Listenabsatz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ind w:left="360"/>
        <w:textAlignment w:val="auto"/>
        <w:rPr>
          <w:bCs/>
          <w:sz w:val="20"/>
          <w:szCs w:val="20"/>
          <w:lang w:val="en-GB"/>
        </w:rPr>
      </w:pPr>
      <w:r>
        <w:rPr>
          <w:bCs/>
          <w:sz w:val="20"/>
          <w:szCs w:val="20"/>
          <w:lang w:val="en-GB"/>
        </w:rPr>
        <w:t>page</w:t>
      </w:r>
      <w:r w:rsidR="000170B0" w:rsidRPr="00100F23">
        <w:rPr>
          <w:bCs/>
          <w:sz w:val="20"/>
          <w:szCs w:val="20"/>
          <w:lang w:val="en-GB"/>
        </w:rPr>
        <w:t xml:space="preserve"> </w:t>
      </w:r>
      <w:r w:rsidR="00321F91" w:rsidRPr="00100F23">
        <w:rPr>
          <w:sz w:val="20"/>
          <w:szCs w:val="20"/>
          <w:lang w:val="en-GB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="00321F91" w:rsidRPr="00100F23">
        <w:rPr>
          <w:sz w:val="20"/>
          <w:szCs w:val="20"/>
          <w:lang w:val="en-GB"/>
        </w:rPr>
        <w:instrText xml:space="preserve"> FORMTEXT </w:instrText>
      </w:r>
      <w:r w:rsidR="00321F91" w:rsidRPr="00100F23">
        <w:rPr>
          <w:sz w:val="20"/>
          <w:szCs w:val="20"/>
          <w:lang w:val="en-GB"/>
        </w:rPr>
      </w:r>
      <w:r w:rsidR="00321F91" w:rsidRPr="00100F23">
        <w:rPr>
          <w:sz w:val="20"/>
          <w:szCs w:val="20"/>
          <w:lang w:val="en-GB"/>
        </w:rPr>
        <w:fldChar w:fldCharType="separate"/>
      </w:r>
      <w:r w:rsidR="00321F91" w:rsidRPr="00100F23">
        <w:rPr>
          <w:noProof/>
          <w:sz w:val="20"/>
          <w:szCs w:val="20"/>
          <w:lang w:val="en-GB"/>
        </w:rPr>
        <w:t> </w:t>
      </w:r>
      <w:r w:rsidR="00321F91" w:rsidRPr="00100F23">
        <w:rPr>
          <w:noProof/>
          <w:sz w:val="20"/>
          <w:szCs w:val="20"/>
          <w:lang w:val="en-GB"/>
        </w:rPr>
        <w:t> </w:t>
      </w:r>
      <w:r w:rsidR="00321F91" w:rsidRPr="00100F23">
        <w:rPr>
          <w:noProof/>
          <w:sz w:val="20"/>
          <w:szCs w:val="20"/>
          <w:lang w:val="en-GB"/>
        </w:rPr>
        <w:t> </w:t>
      </w:r>
      <w:r w:rsidR="00321F91" w:rsidRPr="00100F23">
        <w:rPr>
          <w:noProof/>
          <w:sz w:val="20"/>
          <w:szCs w:val="20"/>
          <w:lang w:val="en-GB"/>
        </w:rPr>
        <w:t> </w:t>
      </w:r>
      <w:r w:rsidR="00321F91" w:rsidRPr="00100F23">
        <w:rPr>
          <w:noProof/>
          <w:sz w:val="20"/>
          <w:szCs w:val="20"/>
          <w:lang w:val="en-GB"/>
        </w:rPr>
        <w:t> </w:t>
      </w:r>
      <w:r w:rsidR="00321F91" w:rsidRPr="00100F23">
        <w:rPr>
          <w:sz w:val="20"/>
          <w:szCs w:val="20"/>
          <w:lang w:val="en-GB"/>
        </w:rPr>
        <w:fldChar w:fldCharType="end"/>
      </w:r>
    </w:p>
    <w:p w14:paraId="44BF9277" w14:textId="692B61A9" w:rsidR="000170B0" w:rsidRPr="00100F23" w:rsidRDefault="000170B0" w:rsidP="000170B0">
      <w:pPr>
        <w:pStyle w:val="Listenabsatz"/>
        <w:numPr>
          <w:ilvl w:val="0"/>
          <w:numId w:val="28"/>
        </w:num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bCs/>
          <w:sz w:val="20"/>
          <w:szCs w:val="20"/>
          <w:lang w:val="en-GB"/>
        </w:rPr>
      </w:pPr>
      <w:r w:rsidRPr="00100F23">
        <w:rPr>
          <w:bCs/>
          <w:sz w:val="20"/>
          <w:szCs w:val="20"/>
          <w:lang w:val="en-GB"/>
        </w:rPr>
        <w:t>Information</w:t>
      </w:r>
      <w:r w:rsidR="00392365">
        <w:rPr>
          <w:bCs/>
          <w:sz w:val="20"/>
          <w:szCs w:val="20"/>
          <w:lang w:val="en-GB"/>
        </w:rPr>
        <w:t xml:space="preserve"> that</w:t>
      </w:r>
      <w:r w:rsidRPr="00100F23">
        <w:rPr>
          <w:bCs/>
          <w:sz w:val="20"/>
          <w:szCs w:val="20"/>
          <w:lang w:val="en-GB"/>
        </w:rPr>
        <w:t xml:space="preserve"> </w:t>
      </w:r>
      <w:r w:rsidR="00392365" w:rsidRPr="00392365">
        <w:rPr>
          <w:bCs/>
          <w:sz w:val="20"/>
          <w:szCs w:val="20"/>
          <w:lang w:val="en-US"/>
        </w:rPr>
        <w:t>the WLAN transmitter can be permanently turned off using a switch on the housing and can be programmed to be turned off using the timer function</w:t>
      </w:r>
    </w:p>
    <w:p w14:paraId="0462C7C2" w14:textId="099C9159" w:rsidR="000170B0" w:rsidRPr="00100F23" w:rsidRDefault="00392365" w:rsidP="00321F91">
      <w:pPr>
        <w:pStyle w:val="Listenabsatz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ind w:left="360"/>
        <w:textAlignment w:val="auto"/>
        <w:rPr>
          <w:bCs/>
          <w:sz w:val="20"/>
          <w:szCs w:val="20"/>
          <w:lang w:val="en-GB"/>
        </w:rPr>
      </w:pPr>
      <w:r>
        <w:rPr>
          <w:bCs/>
          <w:sz w:val="20"/>
          <w:szCs w:val="20"/>
          <w:lang w:val="en-GB"/>
        </w:rPr>
        <w:t>page</w:t>
      </w:r>
      <w:r w:rsidR="000170B0" w:rsidRPr="00100F23">
        <w:rPr>
          <w:bCs/>
          <w:sz w:val="20"/>
          <w:szCs w:val="20"/>
          <w:lang w:val="en-GB"/>
        </w:rPr>
        <w:t xml:space="preserve"> </w:t>
      </w:r>
      <w:r w:rsidR="00321F91" w:rsidRPr="00100F23">
        <w:rPr>
          <w:sz w:val="20"/>
          <w:szCs w:val="20"/>
          <w:lang w:val="en-GB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="00321F91" w:rsidRPr="00100F23">
        <w:rPr>
          <w:sz w:val="20"/>
          <w:szCs w:val="20"/>
          <w:lang w:val="en-GB"/>
        </w:rPr>
        <w:instrText xml:space="preserve"> FORMTEXT </w:instrText>
      </w:r>
      <w:r w:rsidR="00321F91" w:rsidRPr="00100F23">
        <w:rPr>
          <w:sz w:val="20"/>
          <w:szCs w:val="20"/>
          <w:lang w:val="en-GB"/>
        </w:rPr>
      </w:r>
      <w:r w:rsidR="00321F91" w:rsidRPr="00100F23">
        <w:rPr>
          <w:sz w:val="20"/>
          <w:szCs w:val="20"/>
          <w:lang w:val="en-GB"/>
        </w:rPr>
        <w:fldChar w:fldCharType="separate"/>
      </w:r>
      <w:r w:rsidR="00321F91" w:rsidRPr="00100F23">
        <w:rPr>
          <w:noProof/>
          <w:sz w:val="20"/>
          <w:szCs w:val="20"/>
          <w:lang w:val="en-GB"/>
        </w:rPr>
        <w:t> </w:t>
      </w:r>
      <w:r w:rsidR="00321F91" w:rsidRPr="00100F23">
        <w:rPr>
          <w:noProof/>
          <w:sz w:val="20"/>
          <w:szCs w:val="20"/>
          <w:lang w:val="en-GB"/>
        </w:rPr>
        <w:t> </w:t>
      </w:r>
      <w:r w:rsidR="00321F91" w:rsidRPr="00100F23">
        <w:rPr>
          <w:noProof/>
          <w:sz w:val="20"/>
          <w:szCs w:val="20"/>
          <w:lang w:val="en-GB"/>
        </w:rPr>
        <w:t> </w:t>
      </w:r>
      <w:r w:rsidR="00321F91" w:rsidRPr="00100F23">
        <w:rPr>
          <w:noProof/>
          <w:sz w:val="20"/>
          <w:szCs w:val="20"/>
          <w:lang w:val="en-GB"/>
        </w:rPr>
        <w:t> </w:t>
      </w:r>
      <w:r w:rsidR="00321F91" w:rsidRPr="00100F23">
        <w:rPr>
          <w:noProof/>
          <w:sz w:val="20"/>
          <w:szCs w:val="20"/>
          <w:lang w:val="en-GB"/>
        </w:rPr>
        <w:t> </w:t>
      </w:r>
      <w:r w:rsidR="00321F91" w:rsidRPr="00100F23">
        <w:rPr>
          <w:sz w:val="20"/>
          <w:szCs w:val="20"/>
          <w:lang w:val="en-GB"/>
        </w:rPr>
        <w:fldChar w:fldCharType="end"/>
      </w:r>
    </w:p>
    <w:p w14:paraId="5C961FDD" w14:textId="1AE6D8C7" w:rsidR="000170B0" w:rsidRPr="00100F23" w:rsidRDefault="000170B0" w:rsidP="000170B0">
      <w:pPr>
        <w:pStyle w:val="Listenabsatz"/>
        <w:numPr>
          <w:ilvl w:val="0"/>
          <w:numId w:val="28"/>
        </w:num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bCs/>
          <w:sz w:val="20"/>
          <w:szCs w:val="20"/>
          <w:lang w:val="en-GB"/>
        </w:rPr>
      </w:pPr>
      <w:r w:rsidRPr="00100F23">
        <w:rPr>
          <w:bCs/>
          <w:sz w:val="20"/>
          <w:szCs w:val="20"/>
          <w:lang w:val="en-GB"/>
        </w:rPr>
        <w:t>Information</w:t>
      </w:r>
      <w:r w:rsidR="00392365">
        <w:rPr>
          <w:bCs/>
          <w:sz w:val="20"/>
          <w:szCs w:val="20"/>
          <w:lang w:val="en-GB"/>
        </w:rPr>
        <w:t xml:space="preserve"> that </w:t>
      </w:r>
      <w:r w:rsidR="00392365" w:rsidRPr="00392365">
        <w:rPr>
          <w:bCs/>
          <w:sz w:val="20"/>
          <w:szCs w:val="20"/>
          <w:lang w:val="en-US"/>
        </w:rPr>
        <w:t xml:space="preserve">the display showing the quality of the wireless connection on the device (e.g. for UMTS/LTE) </w:t>
      </w:r>
      <w:r w:rsidR="00392365">
        <w:rPr>
          <w:bCs/>
          <w:sz w:val="20"/>
          <w:szCs w:val="20"/>
          <w:lang w:val="en-US"/>
        </w:rPr>
        <w:t>can help</w:t>
      </w:r>
      <w:r w:rsidR="00392365" w:rsidRPr="00392365">
        <w:rPr>
          <w:bCs/>
          <w:sz w:val="20"/>
          <w:szCs w:val="20"/>
          <w:lang w:val="en-US"/>
        </w:rPr>
        <w:t xml:space="preserve"> find a technically optimal location for the router</w:t>
      </w:r>
    </w:p>
    <w:p w14:paraId="06513895" w14:textId="3FF4EC96" w:rsidR="00C5636B" w:rsidRPr="00100F23" w:rsidRDefault="00C63A06" w:rsidP="000C260C">
      <w:pPr>
        <w:pStyle w:val="Listenabsatz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ind w:left="360"/>
        <w:textAlignment w:val="auto"/>
        <w:rPr>
          <w:bCs/>
          <w:sz w:val="20"/>
          <w:szCs w:val="20"/>
          <w:lang w:val="en-GB"/>
        </w:rPr>
      </w:pPr>
      <w:r>
        <w:rPr>
          <w:bCs/>
          <w:sz w:val="20"/>
          <w:szCs w:val="20"/>
          <w:lang w:val="en-GB"/>
        </w:rPr>
        <w:t>page</w:t>
      </w:r>
      <w:r w:rsidR="000170B0" w:rsidRPr="00100F23">
        <w:rPr>
          <w:bCs/>
          <w:sz w:val="20"/>
          <w:szCs w:val="20"/>
          <w:lang w:val="en-GB"/>
        </w:rPr>
        <w:t xml:space="preserve"> </w:t>
      </w:r>
      <w:r w:rsidR="000C260C" w:rsidRPr="00100F23">
        <w:rPr>
          <w:sz w:val="20"/>
          <w:szCs w:val="20"/>
          <w:lang w:val="en-GB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="000C260C" w:rsidRPr="00100F23">
        <w:rPr>
          <w:sz w:val="20"/>
          <w:szCs w:val="20"/>
          <w:lang w:val="en-GB"/>
        </w:rPr>
        <w:instrText xml:space="preserve"> FORMTEXT </w:instrText>
      </w:r>
      <w:r w:rsidR="000C260C" w:rsidRPr="00100F23">
        <w:rPr>
          <w:sz w:val="20"/>
          <w:szCs w:val="20"/>
          <w:lang w:val="en-GB"/>
        </w:rPr>
      </w:r>
      <w:r w:rsidR="000C260C" w:rsidRPr="00100F23">
        <w:rPr>
          <w:sz w:val="20"/>
          <w:szCs w:val="20"/>
          <w:lang w:val="en-GB"/>
        </w:rPr>
        <w:fldChar w:fldCharType="separate"/>
      </w:r>
      <w:r w:rsidR="000C260C" w:rsidRPr="00100F23">
        <w:rPr>
          <w:noProof/>
          <w:sz w:val="20"/>
          <w:szCs w:val="20"/>
          <w:lang w:val="en-GB"/>
        </w:rPr>
        <w:t> </w:t>
      </w:r>
      <w:r w:rsidR="000C260C" w:rsidRPr="00100F23">
        <w:rPr>
          <w:noProof/>
          <w:sz w:val="20"/>
          <w:szCs w:val="20"/>
          <w:lang w:val="en-GB"/>
        </w:rPr>
        <w:t> </w:t>
      </w:r>
      <w:r w:rsidR="000C260C" w:rsidRPr="00100F23">
        <w:rPr>
          <w:noProof/>
          <w:sz w:val="20"/>
          <w:szCs w:val="20"/>
          <w:lang w:val="en-GB"/>
        </w:rPr>
        <w:t> </w:t>
      </w:r>
      <w:r w:rsidR="000C260C" w:rsidRPr="00100F23">
        <w:rPr>
          <w:noProof/>
          <w:sz w:val="20"/>
          <w:szCs w:val="20"/>
          <w:lang w:val="en-GB"/>
        </w:rPr>
        <w:t> </w:t>
      </w:r>
      <w:r w:rsidR="000C260C" w:rsidRPr="00100F23">
        <w:rPr>
          <w:noProof/>
          <w:sz w:val="20"/>
          <w:szCs w:val="20"/>
          <w:lang w:val="en-GB"/>
        </w:rPr>
        <w:t> </w:t>
      </w:r>
      <w:r w:rsidR="000C260C" w:rsidRPr="00100F23">
        <w:rPr>
          <w:sz w:val="20"/>
          <w:szCs w:val="20"/>
          <w:lang w:val="en-GB"/>
        </w:rPr>
        <w:fldChar w:fldCharType="end"/>
      </w:r>
    </w:p>
    <w:p w14:paraId="2806F2E2" w14:textId="77777777" w:rsidR="007A4C4D" w:rsidRDefault="007A4C4D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b/>
          <w:bCs/>
          <w:sz w:val="20"/>
          <w:szCs w:val="20"/>
          <w:u w:val="single"/>
          <w:lang w:val="en-GB"/>
        </w:rPr>
      </w:pPr>
      <w:r>
        <w:rPr>
          <w:b/>
          <w:bCs/>
          <w:sz w:val="20"/>
          <w:szCs w:val="20"/>
          <w:u w:val="single"/>
          <w:lang w:val="en-GB"/>
        </w:rPr>
        <w:br w:type="page"/>
      </w:r>
    </w:p>
    <w:p w14:paraId="74F450B1" w14:textId="21C1EF52" w:rsidR="00CD51B1" w:rsidRPr="00100F23" w:rsidRDefault="0007458C" w:rsidP="005461F2">
      <w:pPr>
        <w:tabs>
          <w:tab w:val="left" w:pos="7938"/>
        </w:tabs>
        <w:spacing w:before="120"/>
        <w:rPr>
          <w:sz w:val="20"/>
          <w:szCs w:val="20"/>
          <w:lang w:val="en-GB"/>
        </w:rPr>
      </w:pPr>
      <w:r w:rsidRPr="00100F23">
        <w:rPr>
          <w:b/>
          <w:bCs/>
          <w:sz w:val="20"/>
          <w:szCs w:val="20"/>
          <w:u w:val="single"/>
          <w:lang w:val="en-GB"/>
        </w:rPr>
        <w:lastRenderedPageBreak/>
        <w:t>Annex</w:t>
      </w:r>
      <w:r w:rsidR="00256477">
        <w:rPr>
          <w:b/>
          <w:bCs/>
          <w:sz w:val="20"/>
          <w:szCs w:val="20"/>
          <w:u w:val="single"/>
          <w:lang w:val="en-GB"/>
        </w:rPr>
        <w:t>es to the Contract</w:t>
      </w:r>
    </w:p>
    <w:p w14:paraId="5BC888B7" w14:textId="77777777" w:rsidR="002E291B" w:rsidRPr="00100F23" w:rsidRDefault="002E291B" w:rsidP="005461F2">
      <w:pPr>
        <w:tabs>
          <w:tab w:val="left" w:pos="7938"/>
        </w:tabs>
        <w:jc w:val="both"/>
        <w:rPr>
          <w:sz w:val="20"/>
          <w:szCs w:val="20"/>
          <w:lang w:val="en-GB"/>
        </w:rPr>
      </w:pPr>
    </w:p>
    <w:p w14:paraId="20EEA23D" w14:textId="77777777" w:rsidR="00C046BC" w:rsidRPr="00C046BC" w:rsidRDefault="00C046BC" w:rsidP="00C046BC">
      <w:pPr>
        <w:tabs>
          <w:tab w:val="left" w:pos="7938"/>
        </w:tabs>
        <w:jc w:val="both"/>
        <w:rPr>
          <w:sz w:val="20"/>
          <w:szCs w:val="20"/>
          <w:lang w:val="en-GB"/>
        </w:rPr>
      </w:pPr>
      <w:r w:rsidRPr="00C046BC">
        <w:rPr>
          <w:sz w:val="20"/>
          <w:szCs w:val="20"/>
          <w:lang w:val="en-GB"/>
        </w:rPr>
        <w:t>Please use this form of Annex 1 to the Contract.</w:t>
      </w:r>
    </w:p>
    <w:p w14:paraId="7DD2BBAC" w14:textId="77777777" w:rsidR="00C046BC" w:rsidRPr="00C046BC" w:rsidRDefault="00C046BC" w:rsidP="00C046BC">
      <w:pPr>
        <w:tabs>
          <w:tab w:val="left" w:pos="7938"/>
        </w:tabs>
        <w:jc w:val="both"/>
        <w:rPr>
          <w:sz w:val="20"/>
          <w:szCs w:val="20"/>
          <w:lang w:val="en-GB"/>
        </w:rPr>
      </w:pPr>
    </w:p>
    <w:p w14:paraId="3731BC68" w14:textId="14B94CD9" w:rsidR="00CD51B1" w:rsidRPr="00100F23" w:rsidRDefault="00C046BC" w:rsidP="00C046BC">
      <w:pPr>
        <w:tabs>
          <w:tab w:val="left" w:pos="7938"/>
        </w:tabs>
        <w:jc w:val="both"/>
        <w:rPr>
          <w:sz w:val="20"/>
          <w:szCs w:val="20"/>
          <w:lang w:val="en-GB"/>
        </w:rPr>
      </w:pPr>
      <w:r w:rsidRPr="00C046BC">
        <w:rPr>
          <w:sz w:val="20"/>
          <w:szCs w:val="20"/>
          <w:lang w:val="en-GB"/>
        </w:rPr>
        <w:t>Please at</w:t>
      </w:r>
      <w:r>
        <w:rPr>
          <w:sz w:val="20"/>
          <w:szCs w:val="20"/>
          <w:lang w:val="en-GB"/>
        </w:rPr>
        <w:t xml:space="preserve">tach the following </w:t>
      </w:r>
      <w:r w:rsidRPr="00C046BC">
        <w:rPr>
          <w:sz w:val="20"/>
          <w:szCs w:val="20"/>
          <w:u w:val="single"/>
          <w:lang w:val="en-GB"/>
        </w:rPr>
        <w:t>Annexes</w:t>
      </w:r>
      <w:r>
        <w:rPr>
          <w:sz w:val="20"/>
          <w:szCs w:val="20"/>
          <w:lang w:val="en-GB"/>
        </w:rPr>
        <w:t xml:space="preserve"> </w:t>
      </w:r>
      <w:r w:rsidRPr="00C046BC">
        <w:rPr>
          <w:sz w:val="20"/>
          <w:szCs w:val="20"/>
          <w:lang w:val="en-GB"/>
        </w:rPr>
        <w:t>to the application documents</w:t>
      </w:r>
      <w:r w:rsidR="00CD51B1" w:rsidRPr="00100F23">
        <w:rPr>
          <w:sz w:val="20"/>
          <w:szCs w:val="20"/>
          <w:lang w:val="en-GB"/>
        </w:rPr>
        <w:t>.</w:t>
      </w:r>
    </w:p>
    <w:p w14:paraId="0A15B927" w14:textId="77777777" w:rsidR="00CD51B1" w:rsidRPr="00100F23" w:rsidRDefault="00CD51B1" w:rsidP="005461F2">
      <w:pPr>
        <w:tabs>
          <w:tab w:val="left" w:pos="7938"/>
        </w:tabs>
        <w:jc w:val="both"/>
        <w:rPr>
          <w:sz w:val="20"/>
          <w:szCs w:val="20"/>
          <w:lang w:val="en-GB"/>
        </w:rPr>
      </w:pPr>
    </w:p>
    <w:p w14:paraId="2BF69953" w14:textId="32265E4C" w:rsidR="00114D23" w:rsidRPr="00100F23" w:rsidRDefault="0007458C" w:rsidP="005461F2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spacing w:before="240" w:after="120"/>
        <w:ind w:left="1410" w:hanging="1410"/>
        <w:jc w:val="both"/>
        <w:rPr>
          <w:sz w:val="20"/>
          <w:szCs w:val="20"/>
          <w:lang w:val="en-GB"/>
        </w:rPr>
      </w:pPr>
      <w:r w:rsidRPr="00100F23">
        <w:rPr>
          <w:sz w:val="20"/>
          <w:szCs w:val="20"/>
          <w:lang w:val="en-GB"/>
        </w:rPr>
        <w:t>Annex</w:t>
      </w:r>
      <w:r w:rsidR="00743DF7" w:rsidRPr="00100F23">
        <w:rPr>
          <w:sz w:val="20"/>
          <w:szCs w:val="20"/>
          <w:lang w:val="en-GB"/>
        </w:rPr>
        <w:t xml:space="preserve"> 2:</w:t>
      </w:r>
      <w:r w:rsidR="00743DF7" w:rsidRPr="00100F23">
        <w:rPr>
          <w:sz w:val="20"/>
          <w:szCs w:val="20"/>
          <w:lang w:val="en-GB"/>
        </w:rPr>
        <w:tab/>
      </w:r>
      <w:r w:rsidR="00743DF7" w:rsidRPr="00100F23">
        <w:rPr>
          <w:sz w:val="20"/>
          <w:szCs w:val="20"/>
          <w:lang w:val="en-GB"/>
        </w:rPr>
        <w:tab/>
      </w:r>
      <w:r w:rsidR="00743DF7" w:rsidRPr="00100F23">
        <w:rPr>
          <w:sz w:val="20"/>
          <w:szCs w:val="20"/>
          <w:lang w:val="en-GB"/>
        </w:rPr>
        <w:tab/>
      </w:r>
      <w:r w:rsidR="00C046BC">
        <w:rPr>
          <w:sz w:val="20"/>
          <w:szCs w:val="20"/>
          <w:lang w:val="en-GB"/>
        </w:rPr>
        <w:t>Product documentation/Operating Instructions</w:t>
      </w:r>
      <w:r w:rsidR="00114D23" w:rsidRPr="00100F23">
        <w:rPr>
          <w:sz w:val="20"/>
          <w:szCs w:val="20"/>
          <w:lang w:val="en-GB"/>
        </w:rPr>
        <w:t xml:space="preserve"> (</w:t>
      </w:r>
      <w:r w:rsidR="00C046BC">
        <w:rPr>
          <w:sz w:val="20"/>
          <w:szCs w:val="20"/>
          <w:lang w:val="en-GB"/>
        </w:rPr>
        <w:t>paras. 3.1.1, 3.1.3, 3.2.1 – 3.2.7 a</w:t>
      </w:r>
      <w:r w:rsidR="00114D23" w:rsidRPr="00100F23">
        <w:rPr>
          <w:sz w:val="20"/>
          <w:szCs w:val="20"/>
          <w:lang w:val="en-GB"/>
        </w:rPr>
        <w:t>nd 3.5)</w:t>
      </w:r>
    </w:p>
    <w:p w14:paraId="2E64C704" w14:textId="4B17F7AC" w:rsidR="00B01AF0" w:rsidRPr="00100F23" w:rsidRDefault="0007458C" w:rsidP="005461F2">
      <w:pPr>
        <w:pStyle w:val="Default"/>
        <w:spacing w:before="240"/>
        <w:ind w:left="1410" w:hanging="1410"/>
        <w:jc w:val="both"/>
        <w:rPr>
          <w:rFonts w:ascii="Arial" w:hAnsi="Arial" w:cs="Arial"/>
          <w:sz w:val="20"/>
          <w:szCs w:val="20"/>
          <w:lang w:val="en-GB"/>
        </w:rPr>
      </w:pPr>
      <w:r w:rsidRPr="00100F23">
        <w:rPr>
          <w:rFonts w:ascii="Arial" w:hAnsi="Arial" w:cs="Arial"/>
          <w:sz w:val="20"/>
          <w:szCs w:val="20"/>
          <w:lang w:val="en-GB"/>
        </w:rPr>
        <w:t>Annex</w:t>
      </w:r>
      <w:r w:rsidR="00E41019" w:rsidRPr="00100F23">
        <w:rPr>
          <w:rFonts w:ascii="Arial" w:hAnsi="Arial" w:cs="Arial"/>
          <w:sz w:val="20"/>
          <w:szCs w:val="20"/>
          <w:lang w:val="en-GB"/>
        </w:rPr>
        <w:t xml:space="preserve"> </w:t>
      </w:r>
      <w:r w:rsidR="008D7A7C" w:rsidRPr="00100F23">
        <w:rPr>
          <w:rFonts w:ascii="Arial" w:hAnsi="Arial" w:cs="Arial"/>
          <w:sz w:val="20"/>
          <w:szCs w:val="20"/>
          <w:lang w:val="en-GB"/>
        </w:rPr>
        <w:t>3</w:t>
      </w:r>
      <w:r w:rsidR="00E41019" w:rsidRPr="00100F23">
        <w:rPr>
          <w:rFonts w:ascii="Arial" w:hAnsi="Arial" w:cs="Arial"/>
          <w:sz w:val="20"/>
          <w:szCs w:val="20"/>
          <w:lang w:val="en-GB"/>
        </w:rPr>
        <w:t>:</w:t>
      </w:r>
      <w:r w:rsidR="00E41019" w:rsidRPr="00100F23">
        <w:rPr>
          <w:rFonts w:ascii="Arial" w:hAnsi="Arial" w:cs="Arial"/>
          <w:sz w:val="20"/>
          <w:szCs w:val="20"/>
          <w:lang w:val="en-GB"/>
        </w:rPr>
        <w:tab/>
      </w:r>
      <w:r w:rsidR="00743DF7" w:rsidRPr="00100F23">
        <w:rPr>
          <w:rFonts w:ascii="Arial" w:hAnsi="Arial" w:cs="Arial"/>
          <w:sz w:val="20"/>
          <w:szCs w:val="20"/>
          <w:lang w:val="en-GB"/>
        </w:rPr>
        <w:tab/>
      </w:r>
      <w:r w:rsidR="00743DF7" w:rsidRPr="00100F23">
        <w:rPr>
          <w:rFonts w:ascii="Arial" w:hAnsi="Arial" w:cs="Arial"/>
          <w:sz w:val="20"/>
          <w:szCs w:val="20"/>
          <w:lang w:val="en-GB"/>
        </w:rPr>
        <w:tab/>
      </w:r>
      <w:r w:rsidR="0051424E" w:rsidRPr="00100F23">
        <w:rPr>
          <w:rFonts w:ascii="Arial" w:hAnsi="Arial" w:cs="Arial"/>
          <w:sz w:val="20"/>
          <w:szCs w:val="20"/>
          <w:lang w:val="en-GB"/>
        </w:rPr>
        <w:t>Do</w:t>
      </w:r>
      <w:r w:rsidR="00C046BC">
        <w:rPr>
          <w:rFonts w:ascii="Arial" w:hAnsi="Arial" w:cs="Arial"/>
          <w:sz w:val="20"/>
          <w:szCs w:val="20"/>
          <w:lang w:val="en-GB"/>
        </w:rPr>
        <w:t>cume</w:t>
      </w:r>
      <w:r w:rsidR="008F00B1">
        <w:rPr>
          <w:rFonts w:ascii="Arial" w:hAnsi="Arial" w:cs="Arial"/>
          <w:sz w:val="20"/>
          <w:szCs w:val="20"/>
          <w:lang w:val="en-GB"/>
        </w:rPr>
        <w:t>ntation of the power management</w:t>
      </w:r>
      <w:r w:rsidR="00C046BC">
        <w:rPr>
          <w:rFonts w:ascii="Arial" w:hAnsi="Arial" w:cs="Arial"/>
          <w:sz w:val="20"/>
          <w:szCs w:val="20"/>
          <w:lang w:val="en-GB"/>
        </w:rPr>
        <w:t xml:space="preserve"> (s</w:t>
      </w:r>
      <w:r w:rsidR="0051424E" w:rsidRPr="00100F23">
        <w:rPr>
          <w:rFonts w:ascii="Arial" w:hAnsi="Arial" w:cs="Arial"/>
          <w:sz w:val="20"/>
          <w:szCs w:val="20"/>
          <w:lang w:val="en-GB"/>
        </w:rPr>
        <w:t>creenshots, 3.1.3)</w:t>
      </w:r>
    </w:p>
    <w:p w14:paraId="6B33B154" w14:textId="12AD084F" w:rsidR="00EC4CD1" w:rsidRPr="00100F23" w:rsidRDefault="0007458C" w:rsidP="005461F2">
      <w:pPr>
        <w:pStyle w:val="Default"/>
        <w:spacing w:before="240"/>
        <w:jc w:val="both"/>
        <w:rPr>
          <w:rFonts w:ascii="Arial" w:hAnsi="Arial" w:cs="Arial"/>
          <w:sz w:val="20"/>
          <w:szCs w:val="20"/>
          <w:lang w:val="en-GB"/>
        </w:rPr>
      </w:pPr>
      <w:r w:rsidRPr="00100F23">
        <w:rPr>
          <w:rFonts w:ascii="Arial" w:hAnsi="Arial" w:cs="Arial"/>
          <w:sz w:val="20"/>
          <w:szCs w:val="20"/>
          <w:lang w:val="en-GB"/>
        </w:rPr>
        <w:t>Annex</w:t>
      </w:r>
      <w:r w:rsidR="008D7A7C" w:rsidRPr="00100F23">
        <w:rPr>
          <w:rFonts w:ascii="Arial" w:hAnsi="Arial" w:cs="Arial"/>
          <w:sz w:val="20"/>
          <w:szCs w:val="20"/>
          <w:lang w:val="en-GB"/>
        </w:rPr>
        <w:t xml:space="preserve"> 4</w:t>
      </w:r>
      <w:r w:rsidR="00EC4CD1" w:rsidRPr="00100F23">
        <w:rPr>
          <w:rFonts w:ascii="Arial" w:hAnsi="Arial" w:cs="Arial"/>
          <w:sz w:val="20"/>
          <w:szCs w:val="20"/>
          <w:lang w:val="en-GB"/>
        </w:rPr>
        <w:t>:</w:t>
      </w:r>
      <w:r w:rsidR="00EC4CD1" w:rsidRPr="00100F23">
        <w:rPr>
          <w:rFonts w:ascii="Arial" w:hAnsi="Arial" w:cs="Arial"/>
          <w:sz w:val="20"/>
          <w:szCs w:val="20"/>
          <w:lang w:val="en-GB"/>
        </w:rPr>
        <w:tab/>
      </w:r>
      <w:r w:rsidR="00743DF7" w:rsidRPr="00100F23">
        <w:rPr>
          <w:rFonts w:ascii="Arial" w:hAnsi="Arial" w:cs="Arial"/>
          <w:sz w:val="20"/>
          <w:szCs w:val="20"/>
          <w:lang w:val="en-GB"/>
        </w:rPr>
        <w:tab/>
      </w:r>
      <w:r w:rsidR="00BB53D6">
        <w:rPr>
          <w:rFonts w:ascii="Arial" w:hAnsi="Arial" w:cs="Arial"/>
          <w:sz w:val="20"/>
          <w:szCs w:val="20"/>
          <w:lang w:val="en-GB"/>
        </w:rPr>
        <w:t>Short Guide</w:t>
      </w:r>
      <w:r w:rsidR="001F029A" w:rsidRPr="00100F23">
        <w:rPr>
          <w:rFonts w:ascii="Arial" w:hAnsi="Arial" w:cs="Arial"/>
          <w:sz w:val="20"/>
          <w:szCs w:val="20"/>
          <w:lang w:val="en-GB"/>
        </w:rPr>
        <w:t xml:space="preserve"> (3.5)</w:t>
      </w:r>
    </w:p>
    <w:p w14:paraId="3926CB4B" w14:textId="4D63BF56" w:rsidR="00902A0D" w:rsidRPr="00100F23" w:rsidRDefault="0007458C" w:rsidP="005461F2">
      <w:pPr>
        <w:pStyle w:val="Default"/>
        <w:spacing w:before="240"/>
        <w:jc w:val="both"/>
        <w:rPr>
          <w:rFonts w:ascii="Arial" w:hAnsi="Arial" w:cs="Arial"/>
          <w:sz w:val="20"/>
          <w:szCs w:val="20"/>
          <w:lang w:val="en-GB"/>
        </w:rPr>
      </w:pPr>
      <w:r w:rsidRPr="00100F23">
        <w:rPr>
          <w:rFonts w:ascii="Arial" w:hAnsi="Arial" w:cs="Arial"/>
          <w:sz w:val="20"/>
          <w:szCs w:val="20"/>
          <w:lang w:val="en-GB"/>
        </w:rPr>
        <w:t>Annex</w:t>
      </w:r>
      <w:r w:rsidR="00BB53D6">
        <w:rPr>
          <w:rFonts w:ascii="Arial" w:hAnsi="Arial" w:cs="Arial"/>
          <w:sz w:val="20"/>
          <w:szCs w:val="20"/>
          <w:lang w:val="en-GB"/>
        </w:rPr>
        <w:t xml:space="preserve"> 5:</w:t>
      </w:r>
      <w:r w:rsidR="00BB53D6">
        <w:rPr>
          <w:rFonts w:ascii="Arial" w:hAnsi="Arial" w:cs="Arial"/>
          <w:sz w:val="20"/>
          <w:szCs w:val="20"/>
          <w:lang w:val="en-GB"/>
        </w:rPr>
        <w:tab/>
      </w:r>
      <w:r w:rsidR="00BB53D6">
        <w:rPr>
          <w:rFonts w:ascii="Arial" w:hAnsi="Arial" w:cs="Arial"/>
          <w:sz w:val="20"/>
          <w:szCs w:val="20"/>
          <w:lang w:val="en-GB"/>
        </w:rPr>
        <w:tab/>
        <w:t xml:space="preserve">Operating Instructions </w:t>
      </w:r>
      <w:r w:rsidR="00902A0D" w:rsidRPr="00100F23">
        <w:rPr>
          <w:rFonts w:ascii="Arial" w:hAnsi="Arial" w:cs="Arial"/>
          <w:sz w:val="20"/>
          <w:szCs w:val="20"/>
          <w:lang w:val="en-GB"/>
        </w:rPr>
        <w:t>(3.5)</w:t>
      </w:r>
    </w:p>
    <w:p w14:paraId="2051C5C1" w14:textId="63CECB53" w:rsidR="00C21E5F" w:rsidRPr="00100F23" w:rsidRDefault="0007458C" w:rsidP="005461F2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spacing w:before="240" w:after="120"/>
        <w:ind w:left="1410" w:hanging="1410"/>
        <w:jc w:val="both"/>
        <w:rPr>
          <w:sz w:val="20"/>
          <w:szCs w:val="20"/>
          <w:lang w:val="en-GB"/>
        </w:rPr>
      </w:pPr>
      <w:r w:rsidRPr="00100F23">
        <w:rPr>
          <w:sz w:val="20"/>
          <w:szCs w:val="20"/>
          <w:lang w:val="en-GB"/>
        </w:rPr>
        <w:t>Annex</w:t>
      </w:r>
      <w:r w:rsidR="00863B6A" w:rsidRPr="00100F23">
        <w:rPr>
          <w:sz w:val="20"/>
          <w:szCs w:val="20"/>
          <w:lang w:val="en-GB"/>
        </w:rPr>
        <w:t xml:space="preserve"> </w:t>
      </w:r>
      <w:r w:rsidR="00902A0D" w:rsidRPr="00100F23">
        <w:rPr>
          <w:sz w:val="20"/>
          <w:szCs w:val="20"/>
          <w:lang w:val="en-GB"/>
        </w:rPr>
        <w:t>6</w:t>
      </w:r>
      <w:r w:rsidR="00863B6A" w:rsidRPr="00100F23">
        <w:rPr>
          <w:sz w:val="20"/>
          <w:szCs w:val="20"/>
          <w:lang w:val="en-GB"/>
        </w:rPr>
        <w:t>:</w:t>
      </w:r>
      <w:r w:rsidR="008E3B05" w:rsidRPr="00100F23">
        <w:rPr>
          <w:sz w:val="20"/>
          <w:szCs w:val="20"/>
          <w:lang w:val="en-GB"/>
        </w:rPr>
        <w:tab/>
      </w:r>
      <w:r w:rsidR="00743DF7" w:rsidRPr="00100F23">
        <w:rPr>
          <w:sz w:val="20"/>
          <w:szCs w:val="20"/>
          <w:lang w:val="en-GB"/>
        </w:rPr>
        <w:tab/>
      </w:r>
      <w:r w:rsidR="00743DF7" w:rsidRPr="00100F23">
        <w:rPr>
          <w:sz w:val="20"/>
          <w:szCs w:val="20"/>
          <w:lang w:val="en-GB"/>
        </w:rPr>
        <w:tab/>
      </w:r>
      <w:r w:rsidR="00E72E0A" w:rsidRPr="00100F23">
        <w:rPr>
          <w:sz w:val="20"/>
          <w:szCs w:val="20"/>
          <w:lang w:val="en-GB"/>
        </w:rPr>
        <w:t>Recycling</w:t>
      </w:r>
      <w:r w:rsidR="00BB53D6">
        <w:rPr>
          <w:sz w:val="20"/>
          <w:szCs w:val="20"/>
          <w:lang w:val="en-GB"/>
        </w:rPr>
        <w:t xml:space="preserve"> strategy</w:t>
      </w:r>
      <w:r w:rsidR="00E72E0A" w:rsidRPr="00100F23">
        <w:rPr>
          <w:sz w:val="20"/>
          <w:szCs w:val="20"/>
          <w:lang w:val="en-GB"/>
        </w:rPr>
        <w:t xml:space="preserve"> (3.3.1 – 3.3.3) </w:t>
      </w:r>
      <w:r w:rsidR="00BB53D6">
        <w:rPr>
          <w:sz w:val="20"/>
          <w:szCs w:val="20"/>
          <w:lang w:val="en-GB"/>
        </w:rPr>
        <w:t>a</w:t>
      </w:r>
      <w:r w:rsidR="00E72E0A" w:rsidRPr="00100F23">
        <w:rPr>
          <w:sz w:val="20"/>
          <w:szCs w:val="20"/>
          <w:lang w:val="en-GB"/>
        </w:rPr>
        <w:t xml:space="preserve">nd </w:t>
      </w:r>
      <w:r w:rsidR="00E0633D">
        <w:rPr>
          <w:sz w:val="20"/>
          <w:szCs w:val="20"/>
          <w:lang w:val="en-GB"/>
        </w:rPr>
        <w:t xml:space="preserve">reasons </w:t>
      </w:r>
      <w:r w:rsidR="00C547ED">
        <w:rPr>
          <w:sz w:val="20"/>
          <w:szCs w:val="20"/>
          <w:lang w:val="en-GB"/>
        </w:rPr>
        <w:t>requesting a technical exception</w:t>
      </w:r>
      <w:r w:rsidR="008F00B1">
        <w:rPr>
          <w:sz w:val="20"/>
          <w:szCs w:val="20"/>
          <w:lang w:val="en-GB"/>
        </w:rPr>
        <w:t>, if any</w:t>
      </w:r>
      <w:r w:rsidR="00C547ED">
        <w:rPr>
          <w:sz w:val="20"/>
          <w:szCs w:val="20"/>
          <w:lang w:val="en-GB"/>
        </w:rPr>
        <w:t xml:space="preserve"> (para. </w:t>
      </w:r>
      <w:r w:rsidR="00E72E0A" w:rsidRPr="00100F23">
        <w:rPr>
          <w:sz w:val="20"/>
          <w:szCs w:val="20"/>
          <w:lang w:val="en-GB"/>
        </w:rPr>
        <w:t>3.3.2</w:t>
      </w:r>
      <w:r w:rsidR="00C547ED">
        <w:rPr>
          <w:sz w:val="20"/>
          <w:szCs w:val="20"/>
          <w:lang w:val="en-GB"/>
        </w:rPr>
        <w:t>)</w:t>
      </w:r>
    </w:p>
    <w:p w14:paraId="7C1C37DB" w14:textId="54DA45E5" w:rsidR="006101DE" w:rsidRPr="00100F23" w:rsidRDefault="0007458C" w:rsidP="005461F2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spacing w:before="240" w:after="120"/>
        <w:ind w:left="1410" w:hanging="1410"/>
        <w:jc w:val="both"/>
        <w:rPr>
          <w:sz w:val="20"/>
          <w:szCs w:val="20"/>
          <w:lang w:val="en-GB"/>
        </w:rPr>
      </w:pPr>
      <w:r w:rsidRPr="00100F23">
        <w:rPr>
          <w:sz w:val="20"/>
          <w:szCs w:val="20"/>
          <w:lang w:val="en-GB"/>
        </w:rPr>
        <w:t>Annex</w:t>
      </w:r>
      <w:r w:rsidR="006101DE" w:rsidRPr="00100F23">
        <w:rPr>
          <w:sz w:val="20"/>
          <w:szCs w:val="20"/>
          <w:lang w:val="en-GB"/>
        </w:rPr>
        <w:t xml:space="preserve"> P-L 25:</w:t>
      </w:r>
      <w:r w:rsidR="006101DE" w:rsidRPr="00100F23">
        <w:rPr>
          <w:sz w:val="20"/>
          <w:szCs w:val="20"/>
          <w:lang w:val="en-GB"/>
        </w:rPr>
        <w:tab/>
      </w:r>
      <w:r w:rsidR="003817A1">
        <w:rPr>
          <w:sz w:val="20"/>
          <w:szCs w:val="20"/>
          <w:lang w:val="en-GB"/>
        </w:rPr>
        <w:tab/>
      </w:r>
      <w:r w:rsidR="003817A1">
        <w:rPr>
          <w:sz w:val="20"/>
          <w:szCs w:val="20"/>
          <w:lang w:val="en-GB"/>
        </w:rPr>
        <w:tab/>
        <w:t>List of the plastics used for plastic parts</w:t>
      </w:r>
      <w:r w:rsidR="007B7EB5" w:rsidRPr="00100F23">
        <w:rPr>
          <w:sz w:val="20"/>
          <w:szCs w:val="20"/>
          <w:lang w:val="en-GB"/>
        </w:rPr>
        <w:t xml:space="preserve"> &gt; 25g (3.3.3)</w:t>
      </w:r>
      <w:r w:rsidR="004A0F21" w:rsidRPr="00100F23">
        <w:rPr>
          <w:sz w:val="20"/>
          <w:szCs w:val="20"/>
          <w:lang w:val="en-GB"/>
        </w:rPr>
        <w:t xml:space="preserve"> (</w:t>
      </w:r>
      <w:r w:rsidR="003817A1">
        <w:rPr>
          <w:sz w:val="20"/>
          <w:szCs w:val="20"/>
          <w:lang w:val="en-GB"/>
        </w:rPr>
        <w:t>form</w:t>
      </w:r>
      <w:r w:rsidR="004A0F21" w:rsidRPr="00100F23">
        <w:rPr>
          <w:sz w:val="20"/>
          <w:szCs w:val="20"/>
          <w:lang w:val="en-GB"/>
        </w:rPr>
        <w:t>)</w:t>
      </w:r>
    </w:p>
    <w:p w14:paraId="6197B5FB" w14:textId="7B192854" w:rsidR="00863B6A" w:rsidRPr="00100F23" w:rsidRDefault="0007458C" w:rsidP="005461F2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spacing w:before="240" w:after="120"/>
        <w:ind w:left="1410" w:hanging="1410"/>
        <w:jc w:val="both"/>
        <w:rPr>
          <w:sz w:val="20"/>
          <w:szCs w:val="20"/>
          <w:lang w:val="en-GB"/>
        </w:rPr>
      </w:pPr>
      <w:r w:rsidRPr="00100F23">
        <w:rPr>
          <w:sz w:val="20"/>
          <w:szCs w:val="20"/>
          <w:lang w:val="en-GB"/>
        </w:rPr>
        <w:t>Annex</w:t>
      </w:r>
      <w:r w:rsidR="00C82FD0" w:rsidRPr="00100F23">
        <w:rPr>
          <w:sz w:val="20"/>
          <w:szCs w:val="20"/>
          <w:lang w:val="en-GB"/>
        </w:rPr>
        <w:t>(</w:t>
      </w:r>
      <w:r w:rsidR="003817A1">
        <w:rPr>
          <w:sz w:val="20"/>
          <w:szCs w:val="20"/>
          <w:lang w:val="en-GB"/>
        </w:rPr>
        <w:t>es</w:t>
      </w:r>
      <w:r w:rsidR="00C82FD0" w:rsidRPr="00100F23">
        <w:rPr>
          <w:sz w:val="20"/>
          <w:szCs w:val="20"/>
          <w:lang w:val="en-GB"/>
        </w:rPr>
        <w:t>)</w:t>
      </w:r>
      <w:r w:rsidR="00863B6A" w:rsidRPr="00100F23">
        <w:rPr>
          <w:sz w:val="20"/>
          <w:szCs w:val="20"/>
          <w:lang w:val="en-GB"/>
        </w:rPr>
        <w:t xml:space="preserve"> </w:t>
      </w:r>
      <w:r w:rsidR="00447E8B" w:rsidRPr="00100F23">
        <w:rPr>
          <w:sz w:val="20"/>
          <w:szCs w:val="20"/>
          <w:lang w:val="en-GB"/>
        </w:rPr>
        <w:t>P-M</w:t>
      </w:r>
      <w:r w:rsidR="00863B6A" w:rsidRPr="00100F23">
        <w:rPr>
          <w:sz w:val="20"/>
          <w:szCs w:val="20"/>
          <w:lang w:val="en-GB"/>
        </w:rPr>
        <w:t>:</w:t>
      </w:r>
      <w:r w:rsidR="00447E8B" w:rsidRPr="00100F23">
        <w:rPr>
          <w:sz w:val="20"/>
          <w:szCs w:val="20"/>
          <w:lang w:val="en-GB"/>
        </w:rPr>
        <w:tab/>
      </w:r>
      <w:r w:rsidR="003817A1">
        <w:rPr>
          <w:sz w:val="20"/>
          <w:szCs w:val="20"/>
          <w:lang w:val="en-GB"/>
        </w:rPr>
        <w:tab/>
      </w:r>
      <w:r w:rsidR="003817A1">
        <w:rPr>
          <w:sz w:val="20"/>
          <w:szCs w:val="20"/>
          <w:lang w:val="en-GB"/>
        </w:rPr>
        <w:tab/>
      </w:r>
      <w:r w:rsidR="007C68D7">
        <w:rPr>
          <w:sz w:val="20"/>
          <w:szCs w:val="20"/>
          <w:lang w:val="en-GB"/>
        </w:rPr>
        <w:t>Declarations from</w:t>
      </w:r>
      <w:r w:rsidR="002C3ADF">
        <w:rPr>
          <w:sz w:val="20"/>
          <w:szCs w:val="20"/>
          <w:lang w:val="en-GB"/>
        </w:rPr>
        <w:t xml:space="preserve"> the plastic manufacturers</w:t>
      </w:r>
      <w:r w:rsidR="00EA420D" w:rsidRPr="00100F23">
        <w:rPr>
          <w:sz w:val="20"/>
          <w:szCs w:val="20"/>
          <w:lang w:val="en-GB"/>
        </w:rPr>
        <w:t xml:space="preserve"> (3.3.4)</w:t>
      </w:r>
      <w:r w:rsidR="004A0F21" w:rsidRPr="00100F23">
        <w:rPr>
          <w:sz w:val="20"/>
          <w:szCs w:val="20"/>
          <w:lang w:val="en-GB"/>
        </w:rPr>
        <w:t xml:space="preserve"> (</w:t>
      </w:r>
      <w:r w:rsidR="00972C6D">
        <w:rPr>
          <w:sz w:val="20"/>
          <w:szCs w:val="20"/>
          <w:lang w:val="en-GB"/>
        </w:rPr>
        <w:t>form</w:t>
      </w:r>
      <w:r w:rsidR="004A0F21" w:rsidRPr="00100F23">
        <w:rPr>
          <w:sz w:val="20"/>
          <w:szCs w:val="20"/>
          <w:lang w:val="en-GB"/>
        </w:rPr>
        <w:t>)</w:t>
      </w:r>
    </w:p>
    <w:p w14:paraId="142D4DE8" w14:textId="23FFCD5A" w:rsidR="00EC4CD1" w:rsidRPr="00100F23" w:rsidRDefault="0007458C" w:rsidP="005461F2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spacing w:before="240" w:after="120"/>
        <w:jc w:val="both"/>
        <w:rPr>
          <w:sz w:val="20"/>
          <w:szCs w:val="20"/>
          <w:lang w:val="en-GB"/>
        </w:rPr>
      </w:pPr>
      <w:r w:rsidRPr="00100F23">
        <w:rPr>
          <w:sz w:val="20"/>
          <w:szCs w:val="20"/>
          <w:lang w:val="en-GB"/>
        </w:rPr>
        <w:t>Annex</w:t>
      </w:r>
      <w:r w:rsidR="00902A0D" w:rsidRPr="00100F23">
        <w:rPr>
          <w:sz w:val="20"/>
          <w:szCs w:val="20"/>
          <w:lang w:val="en-GB"/>
        </w:rPr>
        <w:t xml:space="preserve"> 7</w:t>
      </w:r>
      <w:r w:rsidR="00EC4CD1" w:rsidRPr="00100F23">
        <w:rPr>
          <w:sz w:val="20"/>
          <w:szCs w:val="20"/>
          <w:lang w:val="en-GB"/>
        </w:rPr>
        <w:t>:</w:t>
      </w:r>
      <w:r w:rsidR="00EC4CD1" w:rsidRPr="00100F23">
        <w:rPr>
          <w:sz w:val="20"/>
          <w:szCs w:val="20"/>
          <w:lang w:val="en-GB"/>
        </w:rPr>
        <w:tab/>
      </w:r>
      <w:r w:rsidR="00D43CE6" w:rsidRPr="00100F23">
        <w:rPr>
          <w:sz w:val="20"/>
          <w:szCs w:val="20"/>
          <w:lang w:val="en-GB"/>
        </w:rPr>
        <w:tab/>
      </w:r>
      <w:r w:rsidR="00244DD0" w:rsidRPr="00100F23">
        <w:rPr>
          <w:sz w:val="20"/>
          <w:szCs w:val="20"/>
          <w:lang w:val="en-GB"/>
        </w:rPr>
        <w:t>Test</w:t>
      </w:r>
      <w:r w:rsidR="002C3ADF">
        <w:rPr>
          <w:sz w:val="20"/>
          <w:szCs w:val="20"/>
          <w:lang w:val="en-GB"/>
        </w:rPr>
        <w:t xml:space="preserve"> protocol </w:t>
      </w:r>
      <w:r w:rsidR="00972C6D">
        <w:rPr>
          <w:sz w:val="20"/>
          <w:szCs w:val="20"/>
          <w:lang w:val="en-GB"/>
        </w:rPr>
        <w:t>on ele</w:t>
      </w:r>
      <w:r w:rsidR="0098583C">
        <w:rPr>
          <w:sz w:val="20"/>
          <w:szCs w:val="20"/>
          <w:lang w:val="en-GB"/>
        </w:rPr>
        <w:t xml:space="preserve">ctric power consumption and the </w:t>
      </w:r>
      <w:r w:rsidR="00972C6D">
        <w:rPr>
          <w:sz w:val="20"/>
          <w:szCs w:val="20"/>
          <w:lang w:val="en-GB"/>
        </w:rPr>
        <w:t>defined transition time (3.1.1 a</w:t>
      </w:r>
      <w:r w:rsidR="00244DD0" w:rsidRPr="00100F23">
        <w:rPr>
          <w:sz w:val="20"/>
          <w:szCs w:val="20"/>
          <w:lang w:val="en-GB"/>
        </w:rPr>
        <w:t>nd 3.1.2)</w:t>
      </w:r>
    </w:p>
    <w:p w14:paraId="29126A17" w14:textId="2744A393" w:rsidR="00281BAE" w:rsidRPr="00100F23" w:rsidRDefault="0007458C" w:rsidP="005461F2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spacing w:before="240" w:after="120"/>
        <w:jc w:val="both"/>
        <w:rPr>
          <w:sz w:val="20"/>
          <w:szCs w:val="20"/>
          <w:lang w:val="en-GB"/>
        </w:rPr>
      </w:pPr>
      <w:r w:rsidRPr="00100F23">
        <w:rPr>
          <w:sz w:val="20"/>
          <w:szCs w:val="20"/>
          <w:lang w:val="en-GB"/>
        </w:rPr>
        <w:t>Annex</w:t>
      </w:r>
      <w:r w:rsidR="00902A0D" w:rsidRPr="00100F23">
        <w:rPr>
          <w:sz w:val="20"/>
          <w:szCs w:val="20"/>
          <w:lang w:val="en-GB"/>
        </w:rPr>
        <w:t xml:space="preserve"> 8</w:t>
      </w:r>
      <w:r w:rsidR="00281BAE" w:rsidRPr="00100F23">
        <w:rPr>
          <w:sz w:val="20"/>
          <w:szCs w:val="20"/>
          <w:lang w:val="en-GB"/>
        </w:rPr>
        <w:t>:</w:t>
      </w:r>
      <w:r w:rsidR="00281BAE" w:rsidRPr="00100F23">
        <w:rPr>
          <w:sz w:val="20"/>
          <w:szCs w:val="20"/>
          <w:lang w:val="en-GB"/>
        </w:rPr>
        <w:tab/>
      </w:r>
      <w:r w:rsidR="00D43CE6" w:rsidRPr="00100F23">
        <w:rPr>
          <w:sz w:val="20"/>
          <w:szCs w:val="20"/>
          <w:lang w:val="en-GB"/>
        </w:rPr>
        <w:tab/>
      </w:r>
      <w:r w:rsidR="00CB0A24" w:rsidRPr="00100F23">
        <w:rPr>
          <w:sz w:val="20"/>
          <w:szCs w:val="20"/>
          <w:lang w:val="en-GB"/>
        </w:rPr>
        <w:t>Me</w:t>
      </w:r>
      <w:r w:rsidR="00972C6D">
        <w:rPr>
          <w:sz w:val="20"/>
          <w:szCs w:val="20"/>
          <w:lang w:val="en-GB"/>
        </w:rPr>
        <w:t>asurement protocol on electromagnetic radiation</w:t>
      </w:r>
      <w:r w:rsidR="00CB0A24" w:rsidRPr="00100F23">
        <w:rPr>
          <w:sz w:val="20"/>
          <w:szCs w:val="20"/>
          <w:lang w:val="en-GB"/>
        </w:rPr>
        <w:t xml:space="preserve"> (3.4)</w:t>
      </w:r>
    </w:p>
    <w:p w14:paraId="427CBFA9" w14:textId="04FDB8BD" w:rsidR="00EC4CD1" w:rsidRPr="00100F23" w:rsidRDefault="0007458C" w:rsidP="005461F2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spacing w:before="240" w:after="120"/>
        <w:ind w:left="1410" w:hanging="1410"/>
        <w:jc w:val="both"/>
        <w:rPr>
          <w:sz w:val="20"/>
          <w:szCs w:val="20"/>
          <w:lang w:val="en-GB"/>
        </w:rPr>
      </w:pPr>
      <w:r w:rsidRPr="00100F23">
        <w:rPr>
          <w:sz w:val="20"/>
          <w:szCs w:val="20"/>
          <w:lang w:val="en-GB"/>
        </w:rPr>
        <w:t>Annex</w:t>
      </w:r>
      <w:r w:rsidR="00863B6A" w:rsidRPr="00100F23">
        <w:rPr>
          <w:sz w:val="20"/>
          <w:szCs w:val="20"/>
          <w:lang w:val="en-GB"/>
        </w:rPr>
        <w:t xml:space="preserve"> </w:t>
      </w:r>
      <w:r w:rsidR="00902A0D" w:rsidRPr="00100F23">
        <w:rPr>
          <w:sz w:val="20"/>
          <w:szCs w:val="20"/>
          <w:lang w:val="en-GB"/>
        </w:rPr>
        <w:t>9</w:t>
      </w:r>
      <w:r w:rsidR="00CA40BA" w:rsidRPr="00100F23">
        <w:rPr>
          <w:sz w:val="20"/>
          <w:szCs w:val="20"/>
          <w:lang w:val="en-GB"/>
        </w:rPr>
        <w:t>:</w:t>
      </w:r>
      <w:r w:rsidR="00CA40BA" w:rsidRPr="00100F23">
        <w:rPr>
          <w:sz w:val="20"/>
          <w:szCs w:val="20"/>
          <w:lang w:val="en-GB"/>
        </w:rPr>
        <w:tab/>
      </w:r>
      <w:r w:rsidR="00D43CE6" w:rsidRPr="00100F23">
        <w:rPr>
          <w:sz w:val="20"/>
          <w:szCs w:val="20"/>
          <w:lang w:val="en-GB"/>
        </w:rPr>
        <w:tab/>
      </w:r>
      <w:r w:rsidR="00D43CE6" w:rsidRPr="00100F23">
        <w:rPr>
          <w:sz w:val="20"/>
          <w:szCs w:val="20"/>
          <w:lang w:val="en-GB"/>
        </w:rPr>
        <w:tab/>
      </w:r>
      <w:r w:rsidR="00972C6D">
        <w:rPr>
          <w:sz w:val="20"/>
          <w:szCs w:val="20"/>
          <w:lang w:val="en-GB"/>
        </w:rPr>
        <w:t xml:space="preserve">Compliance verifications according to </w:t>
      </w:r>
      <w:r w:rsidR="006C5EA7">
        <w:rPr>
          <w:sz w:val="20"/>
          <w:szCs w:val="20"/>
          <w:lang w:val="en-GB"/>
        </w:rPr>
        <w:t>DE-UZ</w:t>
      </w:r>
      <w:r w:rsidR="00CB0A24" w:rsidRPr="00100F23">
        <w:rPr>
          <w:sz w:val="20"/>
          <w:szCs w:val="20"/>
          <w:lang w:val="en-GB"/>
        </w:rPr>
        <w:t xml:space="preserve"> 131, </w:t>
      </w:r>
      <w:r w:rsidR="00972C6D">
        <w:rPr>
          <w:sz w:val="20"/>
          <w:szCs w:val="20"/>
          <w:lang w:val="en-GB"/>
        </w:rPr>
        <w:t>paras. 3.2 a</w:t>
      </w:r>
      <w:r w:rsidR="00CB0A24" w:rsidRPr="00100F23">
        <w:rPr>
          <w:sz w:val="20"/>
          <w:szCs w:val="20"/>
          <w:lang w:val="en-GB"/>
        </w:rPr>
        <w:t>nd 3.3</w:t>
      </w:r>
      <w:r w:rsidR="007C68D7">
        <w:rPr>
          <w:sz w:val="20"/>
          <w:szCs w:val="20"/>
          <w:lang w:val="en-GB"/>
        </w:rPr>
        <w:t>,</w:t>
      </w:r>
      <w:r w:rsidR="00CB0A24" w:rsidRPr="00100F23">
        <w:rPr>
          <w:sz w:val="20"/>
          <w:szCs w:val="20"/>
          <w:lang w:val="en-GB"/>
        </w:rPr>
        <w:t xml:space="preserve"> </w:t>
      </w:r>
      <w:r w:rsidR="00972C6D">
        <w:rPr>
          <w:sz w:val="20"/>
          <w:szCs w:val="20"/>
          <w:lang w:val="en-GB"/>
        </w:rPr>
        <w:t>if required</w:t>
      </w:r>
      <w:r w:rsidR="00CB0A24" w:rsidRPr="00100F23">
        <w:rPr>
          <w:sz w:val="20"/>
          <w:szCs w:val="20"/>
          <w:lang w:val="en-GB"/>
        </w:rPr>
        <w:t xml:space="preserve"> (3.1.4)</w:t>
      </w:r>
    </w:p>
    <w:p w14:paraId="46D17EED" w14:textId="77777777" w:rsidR="002E629B" w:rsidRDefault="002E629B" w:rsidP="005461F2">
      <w:pPr>
        <w:pStyle w:val="Textkrper"/>
        <w:spacing w:line="240" w:lineRule="auto"/>
        <w:jc w:val="both"/>
        <w:rPr>
          <w:sz w:val="20"/>
          <w:szCs w:val="20"/>
          <w:lang w:val="en-GB"/>
        </w:rPr>
      </w:pPr>
    </w:p>
    <w:p w14:paraId="4F3CFEF8" w14:textId="77777777" w:rsidR="007C68D7" w:rsidRPr="00100F23" w:rsidRDefault="007C68D7" w:rsidP="005461F2">
      <w:pPr>
        <w:pStyle w:val="Textkrper"/>
        <w:spacing w:line="240" w:lineRule="auto"/>
        <w:jc w:val="both"/>
        <w:rPr>
          <w:sz w:val="20"/>
          <w:szCs w:val="20"/>
          <w:lang w:val="en-GB"/>
        </w:rPr>
      </w:pPr>
    </w:p>
    <w:p w14:paraId="3E146313" w14:textId="77777777" w:rsidR="00BB53D6" w:rsidRPr="00BB53D6" w:rsidRDefault="00BB53D6" w:rsidP="00BB53D6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0"/>
          <w:szCs w:val="20"/>
          <w:lang w:val="en-GB"/>
        </w:rPr>
      </w:pPr>
      <w:r w:rsidRPr="00BB53D6">
        <w:rPr>
          <w:sz w:val="20"/>
          <w:szCs w:val="20"/>
          <w:lang w:val="en-GB"/>
        </w:rPr>
        <w:t>Place:</w:t>
      </w:r>
      <w:r w:rsidRPr="00BB53D6">
        <w:rPr>
          <w:sz w:val="20"/>
          <w:szCs w:val="20"/>
          <w:lang w:val="en-GB"/>
        </w:rPr>
        <w:tab/>
      </w:r>
      <w:r w:rsidRPr="00BB53D6">
        <w:rPr>
          <w:sz w:val="20"/>
          <w:szCs w:val="20"/>
          <w:lang w:val="en-GB"/>
        </w:rPr>
        <w:fldChar w:fldCharType="begin">
          <w:ffData>
            <w:name w:val="Text59"/>
            <w:enabled/>
            <w:calcOnExit w:val="0"/>
            <w:textInput>
              <w:maxLength w:val="30"/>
            </w:textInput>
          </w:ffData>
        </w:fldChar>
      </w:r>
      <w:bookmarkStart w:id="7" w:name="Text59"/>
      <w:r w:rsidRPr="00BB53D6">
        <w:rPr>
          <w:sz w:val="20"/>
          <w:szCs w:val="20"/>
          <w:lang w:val="en-GB"/>
        </w:rPr>
        <w:instrText xml:space="preserve"> FORMTEXT </w:instrText>
      </w:r>
      <w:r w:rsidRPr="00BB53D6">
        <w:rPr>
          <w:sz w:val="20"/>
          <w:szCs w:val="20"/>
          <w:lang w:val="en-GB"/>
        </w:rPr>
      </w:r>
      <w:r w:rsidRPr="00BB53D6">
        <w:rPr>
          <w:sz w:val="20"/>
          <w:szCs w:val="20"/>
          <w:lang w:val="en-GB"/>
        </w:rPr>
        <w:fldChar w:fldCharType="separate"/>
      </w:r>
      <w:r w:rsidRPr="00BB53D6">
        <w:rPr>
          <w:noProof/>
          <w:sz w:val="20"/>
          <w:szCs w:val="20"/>
          <w:lang w:val="en-GB"/>
        </w:rPr>
        <w:t> </w:t>
      </w:r>
      <w:r w:rsidRPr="00BB53D6">
        <w:rPr>
          <w:noProof/>
          <w:sz w:val="20"/>
          <w:szCs w:val="20"/>
          <w:lang w:val="en-GB"/>
        </w:rPr>
        <w:t> </w:t>
      </w:r>
      <w:r w:rsidRPr="00BB53D6">
        <w:rPr>
          <w:noProof/>
          <w:sz w:val="20"/>
          <w:szCs w:val="20"/>
          <w:lang w:val="en-GB"/>
        </w:rPr>
        <w:t> </w:t>
      </w:r>
      <w:r w:rsidRPr="00BB53D6">
        <w:rPr>
          <w:noProof/>
          <w:sz w:val="20"/>
          <w:szCs w:val="20"/>
          <w:lang w:val="en-GB"/>
        </w:rPr>
        <w:t> </w:t>
      </w:r>
      <w:r w:rsidRPr="00BB53D6">
        <w:rPr>
          <w:noProof/>
          <w:sz w:val="20"/>
          <w:szCs w:val="20"/>
          <w:lang w:val="en-GB"/>
        </w:rPr>
        <w:t> </w:t>
      </w:r>
      <w:r w:rsidRPr="00BB53D6">
        <w:rPr>
          <w:sz w:val="20"/>
          <w:szCs w:val="20"/>
          <w:lang w:val="en-GB"/>
        </w:rPr>
        <w:fldChar w:fldCharType="end"/>
      </w:r>
      <w:bookmarkEnd w:id="7"/>
      <w:r w:rsidRPr="00BB53D6">
        <w:rPr>
          <w:sz w:val="20"/>
          <w:szCs w:val="20"/>
          <w:lang w:val="en-GB"/>
        </w:rPr>
        <w:tab/>
      </w:r>
    </w:p>
    <w:p w14:paraId="2F29AF23" w14:textId="77777777" w:rsidR="00BB53D6" w:rsidRPr="00BB53D6" w:rsidRDefault="00BB53D6" w:rsidP="00BB53D6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0"/>
          <w:szCs w:val="20"/>
          <w:lang w:val="en-GB"/>
        </w:rPr>
      </w:pPr>
      <w:r w:rsidRPr="00BB53D6">
        <w:rPr>
          <w:sz w:val="20"/>
          <w:szCs w:val="20"/>
          <w:lang w:val="en-GB"/>
        </w:rPr>
        <w:tab/>
      </w:r>
      <w:r w:rsidRPr="00BB53D6">
        <w:rPr>
          <w:sz w:val="20"/>
          <w:szCs w:val="20"/>
          <w:lang w:val="en-GB"/>
        </w:rPr>
        <w:tab/>
      </w:r>
    </w:p>
    <w:p w14:paraId="6D30A662" w14:textId="77777777" w:rsidR="00BB53D6" w:rsidRPr="00BB53D6" w:rsidRDefault="00BB53D6" w:rsidP="00BB53D6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0"/>
          <w:szCs w:val="20"/>
          <w:lang w:val="en-GB"/>
        </w:rPr>
      </w:pPr>
      <w:r w:rsidRPr="00BB53D6">
        <w:rPr>
          <w:sz w:val="20"/>
          <w:szCs w:val="20"/>
          <w:lang w:val="en-GB"/>
        </w:rPr>
        <w:t>Date:</w:t>
      </w:r>
      <w:r w:rsidRPr="00BB53D6">
        <w:rPr>
          <w:sz w:val="20"/>
          <w:szCs w:val="20"/>
          <w:lang w:val="en-GB"/>
        </w:rPr>
        <w:tab/>
      </w:r>
      <w:r w:rsidRPr="00BB53D6">
        <w:rPr>
          <w:sz w:val="20"/>
          <w:szCs w:val="20"/>
          <w:lang w:val="en-GB"/>
        </w:rPr>
        <w:fldChar w:fldCharType="begin">
          <w:ffData>
            <w:name w:val="Text60"/>
            <w:enabled/>
            <w:calcOnExit w:val="0"/>
            <w:textInput>
              <w:maxLength w:val="10"/>
            </w:textInput>
          </w:ffData>
        </w:fldChar>
      </w:r>
      <w:bookmarkStart w:id="8" w:name="Text60"/>
      <w:r w:rsidRPr="00BB53D6">
        <w:rPr>
          <w:sz w:val="20"/>
          <w:szCs w:val="20"/>
          <w:lang w:val="en-GB"/>
        </w:rPr>
        <w:instrText xml:space="preserve"> FORMTEXT </w:instrText>
      </w:r>
      <w:r w:rsidRPr="00BB53D6">
        <w:rPr>
          <w:sz w:val="20"/>
          <w:szCs w:val="20"/>
          <w:lang w:val="en-GB"/>
        </w:rPr>
      </w:r>
      <w:r w:rsidRPr="00BB53D6">
        <w:rPr>
          <w:sz w:val="20"/>
          <w:szCs w:val="20"/>
          <w:lang w:val="en-GB"/>
        </w:rPr>
        <w:fldChar w:fldCharType="separate"/>
      </w:r>
      <w:r w:rsidRPr="00BB53D6">
        <w:rPr>
          <w:noProof/>
          <w:sz w:val="20"/>
          <w:szCs w:val="20"/>
          <w:lang w:val="en-GB"/>
        </w:rPr>
        <w:t> </w:t>
      </w:r>
      <w:r w:rsidRPr="00BB53D6">
        <w:rPr>
          <w:noProof/>
          <w:sz w:val="20"/>
          <w:szCs w:val="20"/>
          <w:lang w:val="en-GB"/>
        </w:rPr>
        <w:t> </w:t>
      </w:r>
      <w:r w:rsidRPr="00BB53D6">
        <w:rPr>
          <w:noProof/>
          <w:sz w:val="20"/>
          <w:szCs w:val="20"/>
          <w:lang w:val="en-GB"/>
        </w:rPr>
        <w:t> </w:t>
      </w:r>
      <w:r w:rsidRPr="00BB53D6">
        <w:rPr>
          <w:noProof/>
          <w:sz w:val="20"/>
          <w:szCs w:val="20"/>
          <w:lang w:val="en-GB"/>
        </w:rPr>
        <w:t> </w:t>
      </w:r>
      <w:r w:rsidRPr="00BB53D6">
        <w:rPr>
          <w:noProof/>
          <w:sz w:val="20"/>
          <w:szCs w:val="20"/>
          <w:lang w:val="en-GB"/>
        </w:rPr>
        <w:t> </w:t>
      </w:r>
      <w:r w:rsidRPr="00BB53D6">
        <w:rPr>
          <w:sz w:val="20"/>
          <w:szCs w:val="20"/>
          <w:lang w:val="en-GB"/>
        </w:rPr>
        <w:fldChar w:fldCharType="end"/>
      </w:r>
      <w:bookmarkEnd w:id="8"/>
      <w:r w:rsidRPr="00BB53D6">
        <w:rPr>
          <w:sz w:val="20"/>
          <w:szCs w:val="20"/>
          <w:lang w:val="en-GB"/>
        </w:rPr>
        <w:tab/>
      </w:r>
    </w:p>
    <w:p w14:paraId="7E6BE12E" w14:textId="77777777" w:rsidR="00BB53D6" w:rsidRPr="00BB53D6" w:rsidRDefault="00BB53D6" w:rsidP="00BB53D6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0"/>
          <w:szCs w:val="20"/>
          <w:lang w:val="en-GB"/>
        </w:rPr>
      </w:pPr>
      <w:r w:rsidRPr="00BB53D6">
        <w:rPr>
          <w:sz w:val="20"/>
          <w:szCs w:val="20"/>
          <w:lang w:val="en-GB"/>
        </w:rPr>
        <w:tab/>
      </w:r>
      <w:r w:rsidRPr="00BB53D6">
        <w:rPr>
          <w:sz w:val="20"/>
          <w:szCs w:val="20"/>
          <w:lang w:val="en-GB"/>
        </w:rPr>
        <w:tab/>
      </w:r>
      <w:r w:rsidRPr="00BB53D6">
        <w:rPr>
          <w:sz w:val="20"/>
          <w:szCs w:val="20"/>
          <w:lang w:val="en-GB"/>
        </w:rPr>
        <w:tab/>
        <w:t>Applicant:</w:t>
      </w:r>
    </w:p>
    <w:p w14:paraId="0BAA8AFD" w14:textId="77777777" w:rsidR="00BB53D6" w:rsidRPr="00BB53D6" w:rsidRDefault="00BB53D6" w:rsidP="00BB53D6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40" w:lineRule="auto"/>
        <w:jc w:val="both"/>
        <w:rPr>
          <w:sz w:val="20"/>
          <w:szCs w:val="20"/>
          <w:lang w:val="en-GB"/>
        </w:rPr>
      </w:pPr>
      <w:r w:rsidRPr="00BB53D6">
        <w:rPr>
          <w:sz w:val="20"/>
          <w:szCs w:val="20"/>
          <w:lang w:val="en-GB"/>
        </w:rPr>
        <w:tab/>
      </w:r>
      <w:r w:rsidRPr="00BB53D6">
        <w:rPr>
          <w:sz w:val="20"/>
          <w:szCs w:val="20"/>
          <w:lang w:val="en-GB"/>
        </w:rPr>
        <w:tab/>
      </w:r>
      <w:r w:rsidRPr="00BB53D6">
        <w:rPr>
          <w:sz w:val="20"/>
          <w:szCs w:val="20"/>
          <w:lang w:val="en-GB"/>
        </w:rPr>
        <w:tab/>
        <w:t xml:space="preserve">(Authorized signature </w:t>
      </w:r>
    </w:p>
    <w:p w14:paraId="7FCC84B8" w14:textId="0C745EB1" w:rsidR="002E629B" w:rsidRPr="00100F23" w:rsidRDefault="007A4C4D" w:rsidP="00205155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ab/>
        <w:t>and company stamp)</w:t>
      </w:r>
    </w:p>
    <w:sectPr w:rsidR="002E629B" w:rsidRPr="00100F23" w:rsidSect="004E19CD">
      <w:headerReference w:type="even" r:id="rId8"/>
      <w:headerReference w:type="default" r:id="rId9"/>
      <w:footerReference w:type="even" r:id="rId10"/>
      <w:footerReference w:type="default" r:id="rId11"/>
      <w:type w:val="continuous"/>
      <w:pgSz w:w="16840" w:h="11907" w:orient="landscape" w:code="9"/>
      <w:pgMar w:top="1418" w:right="1531" w:bottom="1276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B79E6E" w14:textId="77777777" w:rsidR="00B04229" w:rsidRDefault="00B04229">
      <w:r>
        <w:separator/>
      </w:r>
    </w:p>
    <w:p w14:paraId="0045CF6F" w14:textId="77777777" w:rsidR="00B04229" w:rsidRDefault="00B04229"/>
    <w:p w14:paraId="11339744" w14:textId="77777777" w:rsidR="00B04229" w:rsidRDefault="00B04229" w:rsidP="0050007C"/>
    <w:p w14:paraId="033EB931" w14:textId="77777777" w:rsidR="00B04229" w:rsidRDefault="00B04229"/>
    <w:p w14:paraId="18533219" w14:textId="77777777" w:rsidR="00B04229" w:rsidRDefault="00B04229"/>
  </w:endnote>
  <w:endnote w:type="continuationSeparator" w:id="0">
    <w:p w14:paraId="3811BED1" w14:textId="77777777" w:rsidR="00B04229" w:rsidRDefault="00B04229">
      <w:r>
        <w:continuationSeparator/>
      </w:r>
    </w:p>
    <w:p w14:paraId="1BD222EE" w14:textId="77777777" w:rsidR="00B04229" w:rsidRDefault="00B04229"/>
    <w:p w14:paraId="6792D77B" w14:textId="77777777" w:rsidR="00B04229" w:rsidRDefault="00B04229" w:rsidP="0050007C"/>
    <w:p w14:paraId="07616D6B" w14:textId="77777777" w:rsidR="00B04229" w:rsidRDefault="00B04229"/>
    <w:p w14:paraId="3FAF4C48" w14:textId="77777777" w:rsidR="00B04229" w:rsidRDefault="00B0422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6A265A" w14:textId="77777777" w:rsidR="00B04229" w:rsidRDefault="00B04229">
    <w:pPr>
      <w:pStyle w:val="Fuzeile"/>
    </w:pPr>
  </w:p>
  <w:p w14:paraId="794E37B6" w14:textId="77777777" w:rsidR="00B04229" w:rsidRDefault="00B04229"/>
  <w:p w14:paraId="48BC4C69" w14:textId="77777777" w:rsidR="00B04229" w:rsidRDefault="00B04229" w:rsidP="0050007C"/>
  <w:p w14:paraId="7ACC2564" w14:textId="77777777" w:rsidR="00B04229" w:rsidRDefault="00B04229" w:rsidP="0050007C"/>
  <w:p w14:paraId="04C377F3" w14:textId="77777777" w:rsidR="00B04229" w:rsidRDefault="00B04229" w:rsidP="0057454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DC3333" w14:textId="53BBB1C8" w:rsidR="00B04229" w:rsidRPr="00AC6D18" w:rsidRDefault="00B04229" w:rsidP="007F57D1">
    <w:pPr>
      <w:pStyle w:val="Fuzeile"/>
      <w:tabs>
        <w:tab w:val="clear" w:pos="4536"/>
        <w:tab w:val="clear" w:pos="9072"/>
        <w:tab w:val="center" w:pos="7088"/>
      </w:tabs>
      <w:jc w:val="both"/>
      <w:rPr>
        <w:lang w:val="en-GB"/>
      </w:rPr>
    </w:pPr>
    <w:r w:rsidRPr="00AC6D18">
      <w:rPr>
        <w:lang w:val="en-GB"/>
      </w:rPr>
      <w:t>Annex</w:t>
    </w:r>
    <w:r w:rsidRPr="00AC6D18">
      <w:rPr>
        <w:lang w:val="en-GB"/>
      </w:rPr>
      <w:tab/>
    </w:r>
    <w:r w:rsidRPr="00AC6D18">
      <w:rPr>
        <w:rStyle w:val="Seitenzahl"/>
        <w:lang w:val="en-GB"/>
      </w:rPr>
      <w:fldChar w:fldCharType="begin"/>
    </w:r>
    <w:r w:rsidRPr="00AC6D18">
      <w:rPr>
        <w:rStyle w:val="Seitenzahl"/>
        <w:lang w:val="en-GB"/>
      </w:rPr>
      <w:instrText xml:space="preserve"> PAGE </w:instrText>
    </w:r>
    <w:r w:rsidRPr="00AC6D18">
      <w:rPr>
        <w:rStyle w:val="Seitenzahl"/>
        <w:lang w:val="en-GB"/>
      </w:rPr>
      <w:fldChar w:fldCharType="separate"/>
    </w:r>
    <w:r w:rsidR="00D654A7">
      <w:rPr>
        <w:rStyle w:val="Seitenzahl"/>
        <w:noProof/>
        <w:lang w:val="en-GB"/>
      </w:rPr>
      <w:t>2</w:t>
    </w:r>
    <w:r w:rsidRPr="00AC6D18">
      <w:rPr>
        <w:rStyle w:val="Seitenzahl"/>
        <w:lang w:val="en-GB"/>
      </w:rPr>
      <w:fldChar w:fldCharType="end"/>
    </w:r>
    <w:r w:rsidRPr="00AC6D18">
      <w:rPr>
        <w:lang w:val="en-GB"/>
      </w:rPr>
      <w:t>/</w:t>
    </w:r>
    <w:r w:rsidRPr="00AC6D18">
      <w:rPr>
        <w:lang w:val="en-GB"/>
      </w:rPr>
      <w:fldChar w:fldCharType="begin"/>
    </w:r>
    <w:r w:rsidRPr="00AC6D18">
      <w:rPr>
        <w:lang w:val="en-GB"/>
      </w:rPr>
      <w:instrText xml:space="preserve"> NUMPAGES   \* MERGEFORMAT </w:instrText>
    </w:r>
    <w:r w:rsidRPr="00AC6D18">
      <w:rPr>
        <w:lang w:val="en-GB"/>
      </w:rPr>
      <w:fldChar w:fldCharType="separate"/>
    </w:r>
    <w:r w:rsidR="00D654A7">
      <w:rPr>
        <w:noProof/>
        <w:lang w:val="en-GB"/>
      </w:rPr>
      <w:t>10</w:t>
    </w:r>
    <w:r w:rsidRPr="00AC6D18">
      <w:rPr>
        <w:noProof/>
        <w:lang w:val="en-GB"/>
      </w:rPr>
      <w:fldChar w:fldCharType="end"/>
    </w:r>
    <w:r w:rsidRPr="00AC6D18">
      <w:rPr>
        <w:noProof/>
        <w:lang w:val="en-GB"/>
      </w:rPr>
      <w:tab/>
    </w:r>
    <w:r w:rsidRPr="00AC6D18">
      <w:rPr>
        <w:noProof/>
        <w:lang w:val="en-GB"/>
      </w:rPr>
      <w:tab/>
    </w:r>
    <w:r w:rsidR="006C5EA7">
      <w:rPr>
        <w:noProof/>
        <w:lang w:val="en-GB"/>
      </w:rPr>
      <w:tab/>
    </w:r>
    <w:r w:rsidRPr="00AC6D18">
      <w:rPr>
        <w:noProof/>
        <w:lang w:val="en-GB"/>
      </w:rPr>
      <w:tab/>
    </w:r>
    <w:r w:rsidRPr="00AC6D18">
      <w:rPr>
        <w:noProof/>
        <w:lang w:val="en-GB"/>
      </w:rPr>
      <w:tab/>
    </w:r>
    <w:r w:rsidR="006C5EA7">
      <w:rPr>
        <w:lang w:val="en-GB"/>
      </w:rPr>
      <w:t>DE-UZ</w:t>
    </w:r>
    <w:r w:rsidRPr="00AC6D18">
      <w:rPr>
        <w:lang w:val="en-GB"/>
      </w:rPr>
      <w:t xml:space="preserve"> 160 Edition January 2018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0C7C08" w14:textId="77777777" w:rsidR="00B04229" w:rsidRDefault="00B04229">
      <w:r>
        <w:separator/>
      </w:r>
    </w:p>
  </w:footnote>
  <w:footnote w:type="continuationSeparator" w:id="0">
    <w:p w14:paraId="4EE3A35E" w14:textId="77777777" w:rsidR="00B04229" w:rsidRDefault="00B04229">
      <w:r>
        <w:continuationSeparator/>
      </w:r>
    </w:p>
    <w:p w14:paraId="0DFF3108" w14:textId="77777777" w:rsidR="00B04229" w:rsidRDefault="00B04229"/>
    <w:p w14:paraId="1208B841" w14:textId="77777777" w:rsidR="00B04229" w:rsidRDefault="00B04229" w:rsidP="0050007C"/>
    <w:p w14:paraId="73915FDD" w14:textId="77777777" w:rsidR="00B04229" w:rsidRDefault="00B04229"/>
    <w:p w14:paraId="2B17A1B7" w14:textId="77777777" w:rsidR="00B04229" w:rsidRDefault="00B0422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A037FC" w14:textId="77777777" w:rsidR="00B04229" w:rsidRDefault="00B04229">
    <w:pPr>
      <w:pStyle w:val="Kopfzeile"/>
    </w:pPr>
  </w:p>
  <w:p w14:paraId="049085CF" w14:textId="77777777" w:rsidR="00B04229" w:rsidRDefault="00B04229"/>
  <w:p w14:paraId="3769FFB6" w14:textId="77777777" w:rsidR="00B04229" w:rsidRDefault="00B04229" w:rsidP="0050007C"/>
  <w:p w14:paraId="7883B4B7" w14:textId="77777777" w:rsidR="00B04229" w:rsidRDefault="00B04229" w:rsidP="0050007C"/>
  <w:p w14:paraId="6FB8DB3F" w14:textId="77777777" w:rsidR="00B04229" w:rsidRDefault="00B04229" w:rsidP="0057454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5AEBEF" w14:textId="77777777" w:rsidR="00B04229" w:rsidRDefault="00B04229" w:rsidP="00C83B8A">
    <w:pPr>
      <w:pStyle w:val="Kopfzeile"/>
      <w:jc w:val="right"/>
    </w:pPr>
    <w:r>
      <w:rPr>
        <w:noProof/>
      </w:rPr>
      <w:drawing>
        <wp:inline distT="0" distB="0" distL="0" distR="0" wp14:anchorId="21F03EA5" wp14:editId="18A015E3">
          <wp:extent cx="885825" cy="619125"/>
          <wp:effectExtent l="0" t="0" r="9525" b="9525"/>
          <wp:docPr id="1" name="Bild 1" descr="RAL gGmbH Logo_HKS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1A137A" w14:textId="77777777" w:rsidR="00B04229" w:rsidRDefault="00B04229" w:rsidP="00C83B8A">
    <w:pPr>
      <w:pStyle w:val="Kopfzeile"/>
      <w:jc w:val="right"/>
    </w:pPr>
  </w:p>
  <w:p w14:paraId="1C6A1F7E" w14:textId="77777777" w:rsidR="00B04229" w:rsidRDefault="00B04229" w:rsidP="0057454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9E1E5D1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F62A362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7E40D4C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FFAAB9D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D6B0B4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34F2402"/>
    <w:multiLevelType w:val="hybridMultilevel"/>
    <w:tmpl w:val="555074B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4363F2F"/>
    <w:multiLevelType w:val="hybridMultilevel"/>
    <w:tmpl w:val="7626274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83C216C"/>
    <w:multiLevelType w:val="hybridMultilevel"/>
    <w:tmpl w:val="E1F4DA3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C664C5B"/>
    <w:multiLevelType w:val="hybridMultilevel"/>
    <w:tmpl w:val="B69643B0"/>
    <w:lvl w:ilvl="0" w:tplc="04070001">
      <w:start w:val="1"/>
      <w:numFmt w:val="bullet"/>
      <w:lvlText w:val=""/>
      <w:lvlJc w:val="left"/>
      <w:pPr>
        <w:tabs>
          <w:tab w:val="num" w:pos="-351"/>
        </w:tabs>
        <w:ind w:left="-351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9"/>
        </w:tabs>
        <w:ind w:left="369" w:hanging="360"/>
      </w:pPr>
      <w:rPr>
        <w:rFonts w:ascii="Symbol" w:hAnsi="Symbo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089"/>
        </w:tabs>
        <w:ind w:left="108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809"/>
        </w:tabs>
        <w:ind w:left="180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529"/>
        </w:tabs>
        <w:ind w:left="252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249"/>
        </w:tabs>
        <w:ind w:left="324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969"/>
        </w:tabs>
        <w:ind w:left="396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689"/>
        </w:tabs>
        <w:ind w:left="468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409"/>
        </w:tabs>
        <w:ind w:left="5409" w:hanging="360"/>
      </w:pPr>
      <w:rPr>
        <w:rFonts w:ascii="Wingdings" w:hAnsi="Wingdings" w:hint="default"/>
      </w:rPr>
    </w:lvl>
  </w:abstractNum>
  <w:abstractNum w:abstractNumId="9" w15:restartNumberingAfterBreak="0">
    <w:nsid w:val="0CB53C3A"/>
    <w:multiLevelType w:val="hybridMultilevel"/>
    <w:tmpl w:val="11FAE11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F99233D"/>
    <w:multiLevelType w:val="hybridMultilevel"/>
    <w:tmpl w:val="275C678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1C56B1C"/>
    <w:multiLevelType w:val="hybridMultilevel"/>
    <w:tmpl w:val="E3C80C76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BF1A90"/>
    <w:multiLevelType w:val="hybridMultilevel"/>
    <w:tmpl w:val="41A25E5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B5824E7"/>
    <w:multiLevelType w:val="hybridMultilevel"/>
    <w:tmpl w:val="9010331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DAA47FB"/>
    <w:multiLevelType w:val="hybridMultilevel"/>
    <w:tmpl w:val="0F6E7464"/>
    <w:lvl w:ilvl="0" w:tplc="094884FA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323409A"/>
    <w:multiLevelType w:val="hybridMultilevel"/>
    <w:tmpl w:val="327C4F2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77D0EB3"/>
    <w:multiLevelType w:val="hybridMultilevel"/>
    <w:tmpl w:val="30384DB8"/>
    <w:lvl w:ilvl="0" w:tplc="0407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EF662A0"/>
    <w:multiLevelType w:val="hybridMultilevel"/>
    <w:tmpl w:val="0E0C577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0D63760"/>
    <w:multiLevelType w:val="hybridMultilevel"/>
    <w:tmpl w:val="23C0FD0C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6B698C"/>
    <w:multiLevelType w:val="hybridMultilevel"/>
    <w:tmpl w:val="F388437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9B14064"/>
    <w:multiLevelType w:val="hybridMultilevel"/>
    <w:tmpl w:val="E5D496B0"/>
    <w:lvl w:ilvl="0" w:tplc="69C655E6">
      <w:start w:val="1"/>
      <w:numFmt w:val="bullet"/>
      <w:lvlText w:val=""/>
      <w:lvlJc w:val="left"/>
      <w:pPr>
        <w:ind w:left="-15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5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2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0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7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4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1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8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606" w:hanging="360"/>
      </w:pPr>
      <w:rPr>
        <w:rFonts w:ascii="Wingdings" w:hAnsi="Wingdings" w:hint="default"/>
      </w:rPr>
    </w:lvl>
  </w:abstractNum>
  <w:abstractNum w:abstractNumId="21" w15:restartNumberingAfterBreak="0">
    <w:nsid w:val="544B1883"/>
    <w:multiLevelType w:val="hybridMultilevel"/>
    <w:tmpl w:val="15300F8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55F4782"/>
    <w:multiLevelType w:val="hybridMultilevel"/>
    <w:tmpl w:val="256CF8DE"/>
    <w:lvl w:ilvl="0" w:tplc="00A87C6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A9E7D1C"/>
    <w:multiLevelType w:val="hybridMultilevel"/>
    <w:tmpl w:val="EC1438F8"/>
    <w:lvl w:ilvl="0" w:tplc="69C655E6">
      <w:start w:val="1"/>
      <w:numFmt w:val="bullet"/>
      <w:lvlText w:val=""/>
      <w:lvlJc w:val="left"/>
      <w:pPr>
        <w:ind w:left="6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 w15:restartNumberingAfterBreak="0">
    <w:nsid w:val="6BC520F6"/>
    <w:multiLevelType w:val="hybridMultilevel"/>
    <w:tmpl w:val="98A6A9AC"/>
    <w:lvl w:ilvl="0" w:tplc="04070001">
      <w:start w:val="1"/>
      <w:numFmt w:val="bullet"/>
      <w:lvlText w:val=""/>
      <w:lvlJc w:val="left"/>
      <w:pPr>
        <w:ind w:left="-49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3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95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167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39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11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383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55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270" w:hanging="360"/>
      </w:pPr>
      <w:rPr>
        <w:rFonts w:ascii="Wingdings" w:hAnsi="Wingdings" w:hint="default"/>
      </w:rPr>
    </w:lvl>
  </w:abstractNum>
  <w:abstractNum w:abstractNumId="25" w15:restartNumberingAfterBreak="0">
    <w:nsid w:val="6C7C1A3D"/>
    <w:multiLevelType w:val="hybridMultilevel"/>
    <w:tmpl w:val="9E56DA1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24E6A25"/>
    <w:multiLevelType w:val="hybridMultilevel"/>
    <w:tmpl w:val="F87EB2D0"/>
    <w:lvl w:ilvl="0" w:tplc="738AF59C">
      <w:start w:val="1"/>
      <w:numFmt w:val="bullet"/>
      <w:pStyle w:val="AufzhlungPunk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F532C1"/>
    <w:multiLevelType w:val="hybridMultilevel"/>
    <w:tmpl w:val="F6B2C67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8"/>
  </w:num>
  <w:num w:numId="3">
    <w:abstractNumId w:val="8"/>
  </w:num>
  <w:num w:numId="4">
    <w:abstractNumId w:val="22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9"/>
  </w:num>
  <w:num w:numId="11">
    <w:abstractNumId w:val="12"/>
  </w:num>
  <w:num w:numId="12">
    <w:abstractNumId w:val="7"/>
  </w:num>
  <w:num w:numId="13">
    <w:abstractNumId w:val="27"/>
  </w:num>
  <w:num w:numId="14">
    <w:abstractNumId w:val="20"/>
  </w:num>
  <w:num w:numId="15">
    <w:abstractNumId w:val="24"/>
  </w:num>
  <w:num w:numId="16">
    <w:abstractNumId w:val="17"/>
  </w:num>
  <w:num w:numId="17">
    <w:abstractNumId w:val="10"/>
  </w:num>
  <w:num w:numId="18">
    <w:abstractNumId w:val="26"/>
  </w:num>
  <w:num w:numId="19">
    <w:abstractNumId w:val="5"/>
  </w:num>
  <w:num w:numId="20">
    <w:abstractNumId w:val="23"/>
  </w:num>
  <w:num w:numId="21">
    <w:abstractNumId w:val="13"/>
  </w:num>
  <w:num w:numId="22">
    <w:abstractNumId w:val="15"/>
  </w:num>
  <w:num w:numId="23">
    <w:abstractNumId w:val="9"/>
  </w:num>
  <w:num w:numId="24">
    <w:abstractNumId w:val="6"/>
  </w:num>
  <w:num w:numId="25">
    <w:abstractNumId w:val="14"/>
  </w:num>
  <w:num w:numId="26">
    <w:abstractNumId w:val="16"/>
  </w:num>
  <w:num w:numId="27">
    <w:abstractNumId w:val="25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AKsLUl9RPZFBovfqALlFWrRnbiqbpMBDttqj1JrXQcx+AeRExrWhH8WwvDt9SiCOxxHM1BSFsxlznVQXzvrAiw==" w:salt="OaNO+o+Vor2IFjI1MoJ/AQ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297"/>
    <w:rsid w:val="00000172"/>
    <w:rsid w:val="00000C9E"/>
    <w:rsid w:val="00001B44"/>
    <w:rsid w:val="0000246E"/>
    <w:rsid w:val="000033F2"/>
    <w:rsid w:val="000042EE"/>
    <w:rsid w:val="00004352"/>
    <w:rsid w:val="0000559F"/>
    <w:rsid w:val="000060CC"/>
    <w:rsid w:val="00006461"/>
    <w:rsid w:val="00006D73"/>
    <w:rsid w:val="00006D8B"/>
    <w:rsid w:val="00006F5D"/>
    <w:rsid w:val="00010638"/>
    <w:rsid w:val="00011434"/>
    <w:rsid w:val="000128FA"/>
    <w:rsid w:val="0001304D"/>
    <w:rsid w:val="000130F5"/>
    <w:rsid w:val="000132C8"/>
    <w:rsid w:val="000133D5"/>
    <w:rsid w:val="000159D9"/>
    <w:rsid w:val="00016B19"/>
    <w:rsid w:val="000170B0"/>
    <w:rsid w:val="00017B60"/>
    <w:rsid w:val="0002001B"/>
    <w:rsid w:val="000207A4"/>
    <w:rsid w:val="0002135C"/>
    <w:rsid w:val="000221A4"/>
    <w:rsid w:val="00023343"/>
    <w:rsid w:val="00023B55"/>
    <w:rsid w:val="00023FFD"/>
    <w:rsid w:val="0002412B"/>
    <w:rsid w:val="00024D2A"/>
    <w:rsid w:val="00025263"/>
    <w:rsid w:val="000322DC"/>
    <w:rsid w:val="000333A4"/>
    <w:rsid w:val="000336E5"/>
    <w:rsid w:val="000337EB"/>
    <w:rsid w:val="00033A86"/>
    <w:rsid w:val="000349B9"/>
    <w:rsid w:val="00034B8D"/>
    <w:rsid w:val="00034D7D"/>
    <w:rsid w:val="000352CA"/>
    <w:rsid w:val="00036486"/>
    <w:rsid w:val="0003668C"/>
    <w:rsid w:val="00036E4C"/>
    <w:rsid w:val="000407FF"/>
    <w:rsid w:val="00040881"/>
    <w:rsid w:val="0004223E"/>
    <w:rsid w:val="00042AF8"/>
    <w:rsid w:val="0004315D"/>
    <w:rsid w:val="00045ABE"/>
    <w:rsid w:val="00046723"/>
    <w:rsid w:val="000471DC"/>
    <w:rsid w:val="00047575"/>
    <w:rsid w:val="0004771A"/>
    <w:rsid w:val="00050851"/>
    <w:rsid w:val="00051146"/>
    <w:rsid w:val="00052A2A"/>
    <w:rsid w:val="0005611B"/>
    <w:rsid w:val="0005731C"/>
    <w:rsid w:val="000578A8"/>
    <w:rsid w:val="00057A7E"/>
    <w:rsid w:val="00060160"/>
    <w:rsid w:val="00060221"/>
    <w:rsid w:val="00060825"/>
    <w:rsid w:val="00060DF1"/>
    <w:rsid w:val="00063962"/>
    <w:rsid w:val="00064114"/>
    <w:rsid w:val="00065B9D"/>
    <w:rsid w:val="0006627D"/>
    <w:rsid w:val="00067654"/>
    <w:rsid w:val="000700CA"/>
    <w:rsid w:val="00070B4E"/>
    <w:rsid w:val="0007395D"/>
    <w:rsid w:val="0007458C"/>
    <w:rsid w:val="00075060"/>
    <w:rsid w:val="000751A6"/>
    <w:rsid w:val="00075311"/>
    <w:rsid w:val="00075ACF"/>
    <w:rsid w:val="00075E6D"/>
    <w:rsid w:val="00076671"/>
    <w:rsid w:val="00077406"/>
    <w:rsid w:val="00077CCE"/>
    <w:rsid w:val="00080879"/>
    <w:rsid w:val="00080D69"/>
    <w:rsid w:val="000815AE"/>
    <w:rsid w:val="00081750"/>
    <w:rsid w:val="00081FCF"/>
    <w:rsid w:val="00086EE7"/>
    <w:rsid w:val="000870A2"/>
    <w:rsid w:val="000901DC"/>
    <w:rsid w:val="00091EF2"/>
    <w:rsid w:val="00092B9D"/>
    <w:rsid w:val="00093BFD"/>
    <w:rsid w:val="00094273"/>
    <w:rsid w:val="00094ABB"/>
    <w:rsid w:val="00095ED0"/>
    <w:rsid w:val="00096F7C"/>
    <w:rsid w:val="000A037A"/>
    <w:rsid w:val="000A0ACF"/>
    <w:rsid w:val="000A13DE"/>
    <w:rsid w:val="000A1908"/>
    <w:rsid w:val="000A35CC"/>
    <w:rsid w:val="000A5108"/>
    <w:rsid w:val="000B009C"/>
    <w:rsid w:val="000B083D"/>
    <w:rsid w:val="000B0928"/>
    <w:rsid w:val="000B2483"/>
    <w:rsid w:val="000B33B5"/>
    <w:rsid w:val="000B4421"/>
    <w:rsid w:val="000B4D37"/>
    <w:rsid w:val="000B5DDF"/>
    <w:rsid w:val="000B62A3"/>
    <w:rsid w:val="000C1A66"/>
    <w:rsid w:val="000C25DC"/>
    <w:rsid w:val="000C260C"/>
    <w:rsid w:val="000C4C8C"/>
    <w:rsid w:val="000C4D12"/>
    <w:rsid w:val="000C4F1F"/>
    <w:rsid w:val="000C6443"/>
    <w:rsid w:val="000D104C"/>
    <w:rsid w:val="000D3439"/>
    <w:rsid w:val="000D3A49"/>
    <w:rsid w:val="000D5C6E"/>
    <w:rsid w:val="000D6D10"/>
    <w:rsid w:val="000D7556"/>
    <w:rsid w:val="000D756B"/>
    <w:rsid w:val="000D7A8F"/>
    <w:rsid w:val="000E05EB"/>
    <w:rsid w:val="000E0FF2"/>
    <w:rsid w:val="000E27AE"/>
    <w:rsid w:val="000E34DB"/>
    <w:rsid w:val="000E3FF9"/>
    <w:rsid w:val="000E496C"/>
    <w:rsid w:val="000E60D8"/>
    <w:rsid w:val="000E6CA7"/>
    <w:rsid w:val="000F076C"/>
    <w:rsid w:val="000F0E64"/>
    <w:rsid w:val="000F0FCF"/>
    <w:rsid w:val="000F1304"/>
    <w:rsid w:val="000F1DDC"/>
    <w:rsid w:val="000F2ED8"/>
    <w:rsid w:val="000F4AAE"/>
    <w:rsid w:val="000F52BC"/>
    <w:rsid w:val="000F6487"/>
    <w:rsid w:val="000F73A0"/>
    <w:rsid w:val="000F7971"/>
    <w:rsid w:val="001005B0"/>
    <w:rsid w:val="001005FA"/>
    <w:rsid w:val="00100F23"/>
    <w:rsid w:val="00101D51"/>
    <w:rsid w:val="00101E28"/>
    <w:rsid w:val="00102688"/>
    <w:rsid w:val="001031E7"/>
    <w:rsid w:val="00103C8E"/>
    <w:rsid w:val="00105E39"/>
    <w:rsid w:val="00106B61"/>
    <w:rsid w:val="00107296"/>
    <w:rsid w:val="00107545"/>
    <w:rsid w:val="00110406"/>
    <w:rsid w:val="00111059"/>
    <w:rsid w:val="0011107A"/>
    <w:rsid w:val="00111295"/>
    <w:rsid w:val="00111720"/>
    <w:rsid w:val="0011237F"/>
    <w:rsid w:val="0011274A"/>
    <w:rsid w:val="001129C1"/>
    <w:rsid w:val="001132C0"/>
    <w:rsid w:val="00113A5B"/>
    <w:rsid w:val="00113F5F"/>
    <w:rsid w:val="00114D23"/>
    <w:rsid w:val="001167A3"/>
    <w:rsid w:val="00116BEA"/>
    <w:rsid w:val="00117228"/>
    <w:rsid w:val="00117264"/>
    <w:rsid w:val="00117BE5"/>
    <w:rsid w:val="00120485"/>
    <w:rsid w:val="001205A9"/>
    <w:rsid w:val="00120952"/>
    <w:rsid w:val="00121DC8"/>
    <w:rsid w:val="00121E7B"/>
    <w:rsid w:val="00121F77"/>
    <w:rsid w:val="00122921"/>
    <w:rsid w:val="00122B8C"/>
    <w:rsid w:val="00123414"/>
    <w:rsid w:val="001243B1"/>
    <w:rsid w:val="00124EE5"/>
    <w:rsid w:val="00125420"/>
    <w:rsid w:val="00125A24"/>
    <w:rsid w:val="0012704F"/>
    <w:rsid w:val="00127145"/>
    <w:rsid w:val="00133AA9"/>
    <w:rsid w:val="00134F1D"/>
    <w:rsid w:val="00135190"/>
    <w:rsid w:val="0013591F"/>
    <w:rsid w:val="001368AF"/>
    <w:rsid w:val="00136C6F"/>
    <w:rsid w:val="001372EF"/>
    <w:rsid w:val="00137532"/>
    <w:rsid w:val="00137F85"/>
    <w:rsid w:val="0014019E"/>
    <w:rsid w:val="0014132E"/>
    <w:rsid w:val="00141CBE"/>
    <w:rsid w:val="00142F66"/>
    <w:rsid w:val="001435B1"/>
    <w:rsid w:val="00143F2D"/>
    <w:rsid w:val="00144A54"/>
    <w:rsid w:val="0014654A"/>
    <w:rsid w:val="0014704E"/>
    <w:rsid w:val="00147061"/>
    <w:rsid w:val="00147176"/>
    <w:rsid w:val="0015045F"/>
    <w:rsid w:val="0015188D"/>
    <w:rsid w:val="00152E45"/>
    <w:rsid w:val="001536E9"/>
    <w:rsid w:val="001543CB"/>
    <w:rsid w:val="00154908"/>
    <w:rsid w:val="001607F7"/>
    <w:rsid w:val="001626E9"/>
    <w:rsid w:val="00162A35"/>
    <w:rsid w:val="00163A2D"/>
    <w:rsid w:val="00164659"/>
    <w:rsid w:val="0016539C"/>
    <w:rsid w:val="00166473"/>
    <w:rsid w:val="00166887"/>
    <w:rsid w:val="0017198F"/>
    <w:rsid w:val="0017355A"/>
    <w:rsid w:val="00174029"/>
    <w:rsid w:val="0017411B"/>
    <w:rsid w:val="00174C44"/>
    <w:rsid w:val="00175510"/>
    <w:rsid w:val="00176155"/>
    <w:rsid w:val="00176AEF"/>
    <w:rsid w:val="00177947"/>
    <w:rsid w:val="00180613"/>
    <w:rsid w:val="001817E7"/>
    <w:rsid w:val="001840CE"/>
    <w:rsid w:val="00184430"/>
    <w:rsid w:val="0018542D"/>
    <w:rsid w:val="00185542"/>
    <w:rsid w:val="001856E5"/>
    <w:rsid w:val="001859FD"/>
    <w:rsid w:val="00186C3C"/>
    <w:rsid w:val="00186E4E"/>
    <w:rsid w:val="00187493"/>
    <w:rsid w:val="00187592"/>
    <w:rsid w:val="00190726"/>
    <w:rsid w:val="001931F3"/>
    <w:rsid w:val="001936B6"/>
    <w:rsid w:val="00193DDD"/>
    <w:rsid w:val="00194BBA"/>
    <w:rsid w:val="00195911"/>
    <w:rsid w:val="00195D6C"/>
    <w:rsid w:val="001961E4"/>
    <w:rsid w:val="00196E64"/>
    <w:rsid w:val="001A1E02"/>
    <w:rsid w:val="001A2433"/>
    <w:rsid w:val="001A2E24"/>
    <w:rsid w:val="001A3053"/>
    <w:rsid w:val="001A5A58"/>
    <w:rsid w:val="001B1B87"/>
    <w:rsid w:val="001B22C2"/>
    <w:rsid w:val="001B280C"/>
    <w:rsid w:val="001B2FEC"/>
    <w:rsid w:val="001B3B15"/>
    <w:rsid w:val="001B3D6E"/>
    <w:rsid w:val="001B411D"/>
    <w:rsid w:val="001B46D5"/>
    <w:rsid w:val="001B4AD2"/>
    <w:rsid w:val="001B7CD6"/>
    <w:rsid w:val="001C0F13"/>
    <w:rsid w:val="001C159D"/>
    <w:rsid w:val="001C240C"/>
    <w:rsid w:val="001C2871"/>
    <w:rsid w:val="001C29E8"/>
    <w:rsid w:val="001C439E"/>
    <w:rsid w:val="001C5679"/>
    <w:rsid w:val="001C6A96"/>
    <w:rsid w:val="001D0E50"/>
    <w:rsid w:val="001D0E7D"/>
    <w:rsid w:val="001D1E56"/>
    <w:rsid w:val="001D2A50"/>
    <w:rsid w:val="001D3194"/>
    <w:rsid w:val="001D3C0B"/>
    <w:rsid w:val="001D3C6D"/>
    <w:rsid w:val="001D47FF"/>
    <w:rsid w:val="001D5874"/>
    <w:rsid w:val="001D6039"/>
    <w:rsid w:val="001D658B"/>
    <w:rsid w:val="001D69E3"/>
    <w:rsid w:val="001D7B6B"/>
    <w:rsid w:val="001D7E3D"/>
    <w:rsid w:val="001D7E86"/>
    <w:rsid w:val="001E03BF"/>
    <w:rsid w:val="001E092B"/>
    <w:rsid w:val="001E10B9"/>
    <w:rsid w:val="001E1344"/>
    <w:rsid w:val="001E15F4"/>
    <w:rsid w:val="001E1980"/>
    <w:rsid w:val="001E3B57"/>
    <w:rsid w:val="001E4CDF"/>
    <w:rsid w:val="001E56E5"/>
    <w:rsid w:val="001E5CE5"/>
    <w:rsid w:val="001E668E"/>
    <w:rsid w:val="001E66F9"/>
    <w:rsid w:val="001E6D5F"/>
    <w:rsid w:val="001E746A"/>
    <w:rsid w:val="001F029A"/>
    <w:rsid w:val="001F07A2"/>
    <w:rsid w:val="001F0CB6"/>
    <w:rsid w:val="001F1317"/>
    <w:rsid w:val="001F16AD"/>
    <w:rsid w:val="001F1C81"/>
    <w:rsid w:val="001F365C"/>
    <w:rsid w:val="001F3C32"/>
    <w:rsid w:val="001F49F2"/>
    <w:rsid w:val="001F4ADD"/>
    <w:rsid w:val="001F4BFA"/>
    <w:rsid w:val="001F5753"/>
    <w:rsid w:val="002005D5"/>
    <w:rsid w:val="00200BBE"/>
    <w:rsid w:val="00201086"/>
    <w:rsid w:val="0020192B"/>
    <w:rsid w:val="00204D75"/>
    <w:rsid w:val="00205155"/>
    <w:rsid w:val="00205376"/>
    <w:rsid w:val="00205BFE"/>
    <w:rsid w:val="002061C8"/>
    <w:rsid w:val="002066D0"/>
    <w:rsid w:val="002066D9"/>
    <w:rsid w:val="00206B8C"/>
    <w:rsid w:val="00206DED"/>
    <w:rsid w:val="00207456"/>
    <w:rsid w:val="00207BA7"/>
    <w:rsid w:val="00210E4E"/>
    <w:rsid w:val="00211F95"/>
    <w:rsid w:val="00212136"/>
    <w:rsid w:val="00213FE8"/>
    <w:rsid w:val="0021493F"/>
    <w:rsid w:val="00214A92"/>
    <w:rsid w:val="002152B8"/>
    <w:rsid w:val="00215A0B"/>
    <w:rsid w:val="00215DDB"/>
    <w:rsid w:val="00216EE9"/>
    <w:rsid w:val="00217624"/>
    <w:rsid w:val="00217796"/>
    <w:rsid w:val="00221CE0"/>
    <w:rsid w:val="00222056"/>
    <w:rsid w:val="00222862"/>
    <w:rsid w:val="00222FDB"/>
    <w:rsid w:val="00223147"/>
    <w:rsid w:val="002245EB"/>
    <w:rsid w:val="002279CE"/>
    <w:rsid w:val="002336E2"/>
    <w:rsid w:val="00233DB7"/>
    <w:rsid w:val="00234E20"/>
    <w:rsid w:val="00236FD9"/>
    <w:rsid w:val="0023710E"/>
    <w:rsid w:val="00237D5E"/>
    <w:rsid w:val="002415CE"/>
    <w:rsid w:val="00241B89"/>
    <w:rsid w:val="00241F69"/>
    <w:rsid w:val="00242B27"/>
    <w:rsid w:val="00242CDA"/>
    <w:rsid w:val="002443FA"/>
    <w:rsid w:val="00244B1F"/>
    <w:rsid w:val="00244DD0"/>
    <w:rsid w:val="00246554"/>
    <w:rsid w:val="002465AE"/>
    <w:rsid w:val="002471C5"/>
    <w:rsid w:val="0025059E"/>
    <w:rsid w:val="0025146D"/>
    <w:rsid w:val="00251A58"/>
    <w:rsid w:val="00251E2C"/>
    <w:rsid w:val="00251E8F"/>
    <w:rsid w:val="00252945"/>
    <w:rsid w:val="00253437"/>
    <w:rsid w:val="00253D91"/>
    <w:rsid w:val="00253DDA"/>
    <w:rsid w:val="00254351"/>
    <w:rsid w:val="00255BB7"/>
    <w:rsid w:val="00255E99"/>
    <w:rsid w:val="00256477"/>
    <w:rsid w:val="002564D7"/>
    <w:rsid w:val="00257542"/>
    <w:rsid w:val="00260349"/>
    <w:rsid w:val="00261663"/>
    <w:rsid w:val="00261EA1"/>
    <w:rsid w:val="00261F73"/>
    <w:rsid w:val="00263DE9"/>
    <w:rsid w:val="00264980"/>
    <w:rsid w:val="002653DE"/>
    <w:rsid w:val="0026558B"/>
    <w:rsid w:val="002656B4"/>
    <w:rsid w:val="002656F9"/>
    <w:rsid w:val="00265E86"/>
    <w:rsid w:val="00266629"/>
    <w:rsid w:val="002669BB"/>
    <w:rsid w:val="00267D40"/>
    <w:rsid w:val="002703A0"/>
    <w:rsid w:val="0027114B"/>
    <w:rsid w:val="00272282"/>
    <w:rsid w:val="00273921"/>
    <w:rsid w:val="00273B5D"/>
    <w:rsid w:val="002756B2"/>
    <w:rsid w:val="002756EB"/>
    <w:rsid w:val="0027736F"/>
    <w:rsid w:val="0028056C"/>
    <w:rsid w:val="002807C2"/>
    <w:rsid w:val="00280E6B"/>
    <w:rsid w:val="0028106B"/>
    <w:rsid w:val="00281BAE"/>
    <w:rsid w:val="00281C98"/>
    <w:rsid w:val="0028236E"/>
    <w:rsid w:val="00282B96"/>
    <w:rsid w:val="0028365E"/>
    <w:rsid w:val="00283946"/>
    <w:rsid w:val="002844B8"/>
    <w:rsid w:val="0028490F"/>
    <w:rsid w:val="00284A7B"/>
    <w:rsid w:val="00285336"/>
    <w:rsid w:val="002866DB"/>
    <w:rsid w:val="00286811"/>
    <w:rsid w:val="00287966"/>
    <w:rsid w:val="00287B8C"/>
    <w:rsid w:val="00290408"/>
    <w:rsid w:val="0029099B"/>
    <w:rsid w:val="0029099C"/>
    <w:rsid w:val="00291181"/>
    <w:rsid w:val="002925CD"/>
    <w:rsid w:val="00292712"/>
    <w:rsid w:val="00292735"/>
    <w:rsid w:val="0029498A"/>
    <w:rsid w:val="00296A4A"/>
    <w:rsid w:val="002973F8"/>
    <w:rsid w:val="002A071D"/>
    <w:rsid w:val="002A0971"/>
    <w:rsid w:val="002A0BE8"/>
    <w:rsid w:val="002A0C89"/>
    <w:rsid w:val="002A0F2C"/>
    <w:rsid w:val="002A1181"/>
    <w:rsid w:val="002A16AD"/>
    <w:rsid w:val="002A2A1C"/>
    <w:rsid w:val="002A4AA0"/>
    <w:rsid w:val="002A5823"/>
    <w:rsid w:val="002A601C"/>
    <w:rsid w:val="002A6B44"/>
    <w:rsid w:val="002A780E"/>
    <w:rsid w:val="002A7A9D"/>
    <w:rsid w:val="002B0D69"/>
    <w:rsid w:val="002B2AD9"/>
    <w:rsid w:val="002B35F5"/>
    <w:rsid w:val="002B3F6E"/>
    <w:rsid w:val="002B4816"/>
    <w:rsid w:val="002B4F3D"/>
    <w:rsid w:val="002B5928"/>
    <w:rsid w:val="002B6DEC"/>
    <w:rsid w:val="002B742B"/>
    <w:rsid w:val="002B7CE5"/>
    <w:rsid w:val="002B7E58"/>
    <w:rsid w:val="002C03E8"/>
    <w:rsid w:val="002C16B5"/>
    <w:rsid w:val="002C1985"/>
    <w:rsid w:val="002C3ADF"/>
    <w:rsid w:val="002C3D08"/>
    <w:rsid w:val="002C697B"/>
    <w:rsid w:val="002D0151"/>
    <w:rsid w:val="002D069B"/>
    <w:rsid w:val="002D096B"/>
    <w:rsid w:val="002D3032"/>
    <w:rsid w:val="002D3FE2"/>
    <w:rsid w:val="002D4D5E"/>
    <w:rsid w:val="002D4E70"/>
    <w:rsid w:val="002D6189"/>
    <w:rsid w:val="002D7B8A"/>
    <w:rsid w:val="002D7F9D"/>
    <w:rsid w:val="002E0790"/>
    <w:rsid w:val="002E11D0"/>
    <w:rsid w:val="002E200C"/>
    <w:rsid w:val="002E2707"/>
    <w:rsid w:val="002E291B"/>
    <w:rsid w:val="002E2EB1"/>
    <w:rsid w:val="002E3378"/>
    <w:rsid w:val="002E35CF"/>
    <w:rsid w:val="002E4784"/>
    <w:rsid w:val="002E5A1A"/>
    <w:rsid w:val="002E6071"/>
    <w:rsid w:val="002E629B"/>
    <w:rsid w:val="002E6BBB"/>
    <w:rsid w:val="002E6E57"/>
    <w:rsid w:val="002F0295"/>
    <w:rsid w:val="002F0488"/>
    <w:rsid w:val="002F1626"/>
    <w:rsid w:val="002F19F7"/>
    <w:rsid w:val="002F3698"/>
    <w:rsid w:val="002F4983"/>
    <w:rsid w:val="002F522E"/>
    <w:rsid w:val="002F568D"/>
    <w:rsid w:val="002F59D0"/>
    <w:rsid w:val="002F5D0A"/>
    <w:rsid w:val="002F5D51"/>
    <w:rsid w:val="002F6441"/>
    <w:rsid w:val="002F7175"/>
    <w:rsid w:val="002F762C"/>
    <w:rsid w:val="00300200"/>
    <w:rsid w:val="003024FE"/>
    <w:rsid w:val="00302933"/>
    <w:rsid w:val="00302ED5"/>
    <w:rsid w:val="00303B4A"/>
    <w:rsid w:val="00304458"/>
    <w:rsid w:val="003058B1"/>
    <w:rsid w:val="003071C9"/>
    <w:rsid w:val="003105EC"/>
    <w:rsid w:val="003115E3"/>
    <w:rsid w:val="00314675"/>
    <w:rsid w:val="0031488C"/>
    <w:rsid w:val="003153B3"/>
    <w:rsid w:val="00316007"/>
    <w:rsid w:val="0031624F"/>
    <w:rsid w:val="00316F23"/>
    <w:rsid w:val="00320020"/>
    <w:rsid w:val="003204BD"/>
    <w:rsid w:val="00320D52"/>
    <w:rsid w:val="00321F91"/>
    <w:rsid w:val="00323916"/>
    <w:rsid w:val="00324037"/>
    <w:rsid w:val="00326248"/>
    <w:rsid w:val="003267BD"/>
    <w:rsid w:val="003308F4"/>
    <w:rsid w:val="00330C0C"/>
    <w:rsid w:val="00332749"/>
    <w:rsid w:val="00333E12"/>
    <w:rsid w:val="003345CE"/>
    <w:rsid w:val="003363F0"/>
    <w:rsid w:val="0033719D"/>
    <w:rsid w:val="003371F1"/>
    <w:rsid w:val="003410DC"/>
    <w:rsid w:val="00342C0D"/>
    <w:rsid w:val="0034323C"/>
    <w:rsid w:val="00345DCF"/>
    <w:rsid w:val="00346010"/>
    <w:rsid w:val="00346B73"/>
    <w:rsid w:val="00346F3E"/>
    <w:rsid w:val="0035511A"/>
    <w:rsid w:val="003555E2"/>
    <w:rsid w:val="003564C3"/>
    <w:rsid w:val="00356883"/>
    <w:rsid w:val="00356E62"/>
    <w:rsid w:val="00357909"/>
    <w:rsid w:val="0035795D"/>
    <w:rsid w:val="00357D34"/>
    <w:rsid w:val="00362360"/>
    <w:rsid w:val="0036419E"/>
    <w:rsid w:val="003650F1"/>
    <w:rsid w:val="00365741"/>
    <w:rsid w:val="003661A7"/>
    <w:rsid w:val="00366580"/>
    <w:rsid w:val="00370FC5"/>
    <w:rsid w:val="00371E63"/>
    <w:rsid w:val="00372A26"/>
    <w:rsid w:val="003733C6"/>
    <w:rsid w:val="00373497"/>
    <w:rsid w:val="003758E2"/>
    <w:rsid w:val="003769AC"/>
    <w:rsid w:val="00377166"/>
    <w:rsid w:val="003817A1"/>
    <w:rsid w:val="003819D5"/>
    <w:rsid w:val="0038204A"/>
    <w:rsid w:val="0038227B"/>
    <w:rsid w:val="00382A78"/>
    <w:rsid w:val="00382BC1"/>
    <w:rsid w:val="00382D2A"/>
    <w:rsid w:val="00382EB2"/>
    <w:rsid w:val="003832DA"/>
    <w:rsid w:val="003834F1"/>
    <w:rsid w:val="003841FB"/>
    <w:rsid w:val="00384B84"/>
    <w:rsid w:val="00385B52"/>
    <w:rsid w:val="00386DE2"/>
    <w:rsid w:val="003870F7"/>
    <w:rsid w:val="003878DD"/>
    <w:rsid w:val="003878F4"/>
    <w:rsid w:val="003904ED"/>
    <w:rsid w:val="00392365"/>
    <w:rsid w:val="00392F6D"/>
    <w:rsid w:val="00393453"/>
    <w:rsid w:val="00393645"/>
    <w:rsid w:val="00393863"/>
    <w:rsid w:val="0039392F"/>
    <w:rsid w:val="003944B7"/>
    <w:rsid w:val="00395C95"/>
    <w:rsid w:val="00397737"/>
    <w:rsid w:val="00397AB6"/>
    <w:rsid w:val="003A00AA"/>
    <w:rsid w:val="003A166F"/>
    <w:rsid w:val="003A171C"/>
    <w:rsid w:val="003A2F45"/>
    <w:rsid w:val="003A2FDF"/>
    <w:rsid w:val="003A31AF"/>
    <w:rsid w:val="003A52EB"/>
    <w:rsid w:val="003A767F"/>
    <w:rsid w:val="003A7F34"/>
    <w:rsid w:val="003B255B"/>
    <w:rsid w:val="003B3826"/>
    <w:rsid w:val="003B3A37"/>
    <w:rsid w:val="003B4142"/>
    <w:rsid w:val="003B4E2E"/>
    <w:rsid w:val="003B50C5"/>
    <w:rsid w:val="003B50D2"/>
    <w:rsid w:val="003B54CB"/>
    <w:rsid w:val="003B5D37"/>
    <w:rsid w:val="003B697C"/>
    <w:rsid w:val="003B6A2A"/>
    <w:rsid w:val="003B6A77"/>
    <w:rsid w:val="003B6EE1"/>
    <w:rsid w:val="003B743B"/>
    <w:rsid w:val="003C0463"/>
    <w:rsid w:val="003C1288"/>
    <w:rsid w:val="003C19D9"/>
    <w:rsid w:val="003C1C01"/>
    <w:rsid w:val="003C23FD"/>
    <w:rsid w:val="003C35F6"/>
    <w:rsid w:val="003C5E95"/>
    <w:rsid w:val="003C5F70"/>
    <w:rsid w:val="003C65A0"/>
    <w:rsid w:val="003C6E88"/>
    <w:rsid w:val="003C7B10"/>
    <w:rsid w:val="003C7DDA"/>
    <w:rsid w:val="003D1E9B"/>
    <w:rsid w:val="003D2910"/>
    <w:rsid w:val="003D3423"/>
    <w:rsid w:val="003D3EDF"/>
    <w:rsid w:val="003D41E1"/>
    <w:rsid w:val="003D4890"/>
    <w:rsid w:val="003D595A"/>
    <w:rsid w:val="003D5B5B"/>
    <w:rsid w:val="003D5B6B"/>
    <w:rsid w:val="003D662C"/>
    <w:rsid w:val="003D6781"/>
    <w:rsid w:val="003D7EA2"/>
    <w:rsid w:val="003E0511"/>
    <w:rsid w:val="003E0CB4"/>
    <w:rsid w:val="003E19B8"/>
    <w:rsid w:val="003E20E5"/>
    <w:rsid w:val="003E4DC2"/>
    <w:rsid w:val="003E5892"/>
    <w:rsid w:val="003E6684"/>
    <w:rsid w:val="003E6A03"/>
    <w:rsid w:val="003E761B"/>
    <w:rsid w:val="003F0EF7"/>
    <w:rsid w:val="003F11A8"/>
    <w:rsid w:val="003F12A4"/>
    <w:rsid w:val="003F12C7"/>
    <w:rsid w:val="003F1600"/>
    <w:rsid w:val="003F21A8"/>
    <w:rsid w:val="003F2D65"/>
    <w:rsid w:val="003F3CA9"/>
    <w:rsid w:val="003F4380"/>
    <w:rsid w:val="003F6B9B"/>
    <w:rsid w:val="0040068D"/>
    <w:rsid w:val="004017BB"/>
    <w:rsid w:val="00401CD3"/>
    <w:rsid w:val="00402279"/>
    <w:rsid w:val="0040280E"/>
    <w:rsid w:val="004031F3"/>
    <w:rsid w:val="004033F3"/>
    <w:rsid w:val="0040402F"/>
    <w:rsid w:val="00405632"/>
    <w:rsid w:val="004072FA"/>
    <w:rsid w:val="00407C0C"/>
    <w:rsid w:val="004118F1"/>
    <w:rsid w:val="00411A3E"/>
    <w:rsid w:val="00412AF5"/>
    <w:rsid w:val="0041486C"/>
    <w:rsid w:val="00414DCA"/>
    <w:rsid w:val="00415C44"/>
    <w:rsid w:val="00415FC9"/>
    <w:rsid w:val="00416113"/>
    <w:rsid w:val="00417181"/>
    <w:rsid w:val="004171B1"/>
    <w:rsid w:val="00417783"/>
    <w:rsid w:val="00417B32"/>
    <w:rsid w:val="00420871"/>
    <w:rsid w:val="00420EB7"/>
    <w:rsid w:val="004217CE"/>
    <w:rsid w:val="0042211F"/>
    <w:rsid w:val="00423D70"/>
    <w:rsid w:val="00423F1B"/>
    <w:rsid w:val="004245E8"/>
    <w:rsid w:val="0042723D"/>
    <w:rsid w:val="0042726A"/>
    <w:rsid w:val="0042733A"/>
    <w:rsid w:val="00427723"/>
    <w:rsid w:val="0042795C"/>
    <w:rsid w:val="00427985"/>
    <w:rsid w:val="00430271"/>
    <w:rsid w:val="00430F88"/>
    <w:rsid w:val="00431BD6"/>
    <w:rsid w:val="00432353"/>
    <w:rsid w:val="00434564"/>
    <w:rsid w:val="00434902"/>
    <w:rsid w:val="00434FDA"/>
    <w:rsid w:val="004356C5"/>
    <w:rsid w:val="0043580B"/>
    <w:rsid w:val="00437FE0"/>
    <w:rsid w:val="004406DC"/>
    <w:rsid w:val="00440A60"/>
    <w:rsid w:val="00441033"/>
    <w:rsid w:val="0044106D"/>
    <w:rsid w:val="0044244B"/>
    <w:rsid w:val="00442B59"/>
    <w:rsid w:val="00442B76"/>
    <w:rsid w:val="00442ED1"/>
    <w:rsid w:val="00444362"/>
    <w:rsid w:val="00445BE2"/>
    <w:rsid w:val="00446754"/>
    <w:rsid w:val="004476C4"/>
    <w:rsid w:val="00447E8B"/>
    <w:rsid w:val="0045090C"/>
    <w:rsid w:val="004511AA"/>
    <w:rsid w:val="004514CD"/>
    <w:rsid w:val="00452405"/>
    <w:rsid w:val="00453178"/>
    <w:rsid w:val="0045387B"/>
    <w:rsid w:val="0045396A"/>
    <w:rsid w:val="00453C6F"/>
    <w:rsid w:val="00454A69"/>
    <w:rsid w:val="0045567F"/>
    <w:rsid w:val="00455B6B"/>
    <w:rsid w:val="0045672D"/>
    <w:rsid w:val="0046184B"/>
    <w:rsid w:val="00461F7A"/>
    <w:rsid w:val="00462B7E"/>
    <w:rsid w:val="00462F57"/>
    <w:rsid w:val="0046349E"/>
    <w:rsid w:val="00464BFE"/>
    <w:rsid w:val="00464E0D"/>
    <w:rsid w:val="004653F1"/>
    <w:rsid w:val="00466253"/>
    <w:rsid w:val="00466F5C"/>
    <w:rsid w:val="004671E5"/>
    <w:rsid w:val="00467AF0"/>
    <w:rsid w:val="00470730"/>
    <w:rsid w:val="004720CD"/>
    <w:rsid w:val="004726E2"/>
    <w:rsid w:val="004735CF"/>
    <w:rsid w:val="00476468"/>
    <w:rsid w:val="00476784"/>
    <w:rsid w:val="0047736A"/>
    <w:rsid w:val="004773D4"/>
    <w:rsid w:val="004778E0"/>
    <w:rsid w:val="004801FB"/>
    <w:rsid w:val="004812D9"/>
    <w:rsid w:val="0048236A"/>
    <w:rsid w:val="00482CBD"/>
    <w:rsid w:val="0048398F"/>
    <w:rsid w:val="0048419F"/>
    <w:rsid w:val="00487675"/>
    <w:rsid w:val="00487955"/>
    <w:rsid w:val="004907C6"/>
    <w:rsid w:val="00490C7D"/>
    <w:rsid w:val="00491165"/>
    <w:rsid w:val="0049116E"/>
    <w:rsid w:val="0049192F"/>
    <w:rsid w:val="00491B6D"/>
    <w:rsid w:val="00492426"/>
    <w:rsid w:val="00493FF8"/>
    <w:rsid w:val="00495298"/>
    <w:rsid w:val="00496279"/>
    <w:rsid w:val="004966D2"/>
    <w:rsid w:val="004974CA"/>
    <w:rsid w:val="00497765"/>
    <w:rsid w:val="00497D79"/>
    <w:rsid w:val="00497F4F"/>
    <w:rsid w:val="004A069E"/>
    <w:rsid w:val="004A0AF0"/>
    <w:rsid w:val="004A0F21"/>
    <w:rsid w:val="004A1965"/>
    <w:rsid w:val="004A1D6A"/>
    <w:rsid w:val="004A258B"/>
    <w:rsid w:val="004A3494"/>
    <w:rsid w:val="004A45E3"/>
    <w:rsid w:val="004A709B"/>
    <w:rsid w:val="004A743E"/>
    <w:rsid w:val="004B0385"/>
    <w:rsid w:val="004B1BBB"/>
    <w:rsid w:val="004B1E87"/>
    <w:rsid w:val="004B2C32"/>
    <w:rsid w:val="004B7350"/>
    <w:rsid w:val="004C23F2"/>
    <w:rsid w:val="004C3108"/>
    <w:rsid w:val="004C33C1"/>
    <w:rsid w:val="004C34D1"/>
    <w:rsid w:val="004C4452"/>
    <w:rsid w:val="004C4903"/>
    <w:rsid w:val="004C4A23"/>
    <w:rsid w:val="004C5BF2"/>
    <w:rsid w:val="004C5C74"/>
    <w:rsid w:val="004C6B66"/>
    <w:rsid w:val="004D1C64"/>
    <w:rsid w:val="004D2439"/>
    <w:rsid w:val="004D28C2"/>
    <w:rsid w:val="004D31AB"/>
    <w:rsid w:val="004D4F8A"/>
    <w:rsid w:val="004D55C0"/>
    <w:rsid w:val="004D62A1"/>
    <w:rsid w:val="004D6734"/>
    <w:rsid w:val="004D6F3B"/>
    <w:rsid w:val="004D7B22"/>
    <w:rsid w:val="004E02C2"/>
    <w:rsid w:val="004E02E1"/>
    <w:rsid w:val="004E19CD"/>
    <w:rsid w:val="004E2787"/>
    <w:rsid w:val="004E27D6"/>
    <w:rsid w:val="004E2FE6"/>
    <w:rsid w:val="004E3B10"/>
    <w:rsid w:val="004E6FCF"/>
    <w:rsid w:val="004F0247"/>
    <w:rsid w:val="004F03DE"/>
    <w:rsid w:val="004F0716"/>
    <w:rsid w:val="004F1DA2"/>
    <w:rsid w:val="004F34BC"/>
    <w:rsid w:val="004F3B67"/>
    <w:rsid w:val="004F3C27"/>
    <w:rsid w:val="004F5803"/>
    <w:rsid w:val="004F6B6D"/>
    <w:rsid w:val="004F6CB8"/>
    <w:rsid w:val="004F70F9"/>
    <w:rsid w:val="004F7AD1"/>
    <w:rsid w:val="0050007C"/>
    <w:rsid w:val="005000A0"/>
    <w:rsid w:val="0050021F"/>
    <w:rsid w:val="005008C6"/>
    <w:rsid w:val="00501A95"/>
    <w:rsid w:val="005036C2"/>
    <w:rsid w:val="0050388C"/>
    <w:rsid w:val="00503A6D"/>
    <w:rsid w:val="005047A1"/>
    <w:rsid w:val="00506948"/>
    <w:rsid w:val="00506C53"/>
    <w:rsid w:val="00507B79"/>
    <w:rsid w:val="005112A6"/>
    <w:rsid w:val="00511D52"/>
    <w:rsid w:val="00511DD7"/>
    <w:rsid w:val="00513C76"/>
    <w:rsid w:val="005140E2"/>
    <w:rsid w:val="0051424E"/>
    <w:rsid w:val="00515171"/>
    <w:rsid w:val="00515663"/>
    <w:rsid w:val="005163CB"/>
    <w:rsid w:val="00520889"/>
    <w:rsid w:val="00520CA4"/>
    <w:rsid w:val="0052180C"/>
    <w:rsid w:val="0052220A"/>
    <w:rsid w:val="00522AFB"/>
    <w:rsid w:val="0052321E"/>
    <w:rsid w:val="005241F4"/>
    <w:rsid w:val="00524856"/>
    <w:rsid w:val="0052612C"/>
    <w:rsid w:val="00526CAE"/>
    <w:rsid w:val="005277DC"/>
    <w:rsid w:val="00527926"/>
    <w:rsid w:val="005302FF"/>
    <w:rsid w:val="005306F2"/>
    <w:rsid w:val="00531847"/>
    <w:rsid w:val="00532345"/>
    <w:rsid w:val="0053280D"/>
    <w:rsid w:val="00533DC1"/>
    <w:rsid w:val="00534902"/>
    <w:rsid w:val="005358C8"/>
    <w:rsid w:val="00536175"/>
    <w:rsid w:val="005366A2"/>
    <w:rsid w:val="00540B66"/>
    <w:rsid w:val="005431BC"/>
    <w:rsid w:val="005431DA"/>
    <w:rsid w:val="0054325F"/>
    <w:rsid w:val="005440F6"/>
    <w:rsid w:val="005442BD"/>
    <w:rsid w:val="00545156"/>
    <w:rsid w:val="005459B0"/>
    <w:rsid w:val="005461F2"/>
    <w:rsid w:val="00546274"/>
    <w:rsid w:val="005462E0"/>
    <w:rsid w:val="00546D96"/>
    <w:rsid w:val="00547F0D"/>
    <w:rsid w:val="00551084"/>
    <w:rsid w:val="00551731"/>
    <w:rsid w:val="00551975"/>
    <w:rsid w:val="00552898"/>
    <w:rsid w:val="00552FA7"/>
    <w:rsid w:val="00553119"/>
    <w:rsid w:val="005537C2"/>
    <w:rsid w:val="005537ED"/>
    <w:rsid w:val="00553D94"/>
    <w:rsid w:val="005549AA"/>
    <w:rsid w:val="00555504"/>
    <w:rsid w:val="0055559A"/>
    <w:rsid w:val="00556916"/>
    <w:rsid w:val="00556EDD"/>
    <w:rsid w:val="00557352"/>
    <w:rsid w:val="005616E6"/>
    <w:rsid w:val="005619D3"/>
    <w:rsid w:val="00562A49"/>
    <w:rsid w:val="00563DBF"/>
    <w:rsid w:val="00564A8F"/>
    <w:rsid w:val="00566526"/>
    <w:rsid w:val="00567220"/>
    <w:rsid w:val="0056749B"/>
    <w:rsid w:val="00567DA5"/>
    <w:rsid w:val="005719B8"/>
    <w:rsid w:val="005730E7"/>
    <w:rsid w:val="00573F66"/>
    <w:rsid w:val="0057454B"/>
    <w:rsid w:val="005748F2"/>
    <w:rsid w:val="00574FD4"/>
    <w:rsid w:val="00576268"/>
    <w:rsid w:val="005766C4"/>
    <w:rsid w:val="00580A95"/>
    <w:rsid w:val="0058339C"/>
    <w:rsid w:val="00583823"/>
    <w:rsid w:val="00583BA0"/>
    <w:rsid w:val="00583C97"/>
    <w:rsid w:val="00586BB6"/>
    <w:rsid w:val="005872AC"/>
    <w:rsid w:val="00587FF2"/>
    <w:rsid w:val="00590EB0"/>
    <w:rsid w:val="00592A1A"/>
    <w:rsid w:val="00592D35"/>
    <w:rsid w:val="00593227"/>
    <w:rsid w:val="00593A83"/>
    <w:rsid w:val="00595747"/>
    <w:rsid w:val="0059596F"/>
    <w:rsid w:val="00595A7F"/>
    <w:rsid w:val="00597922"/>
    <w:rsid w:val="00597FA3"/>
    <w:rsid w:val="005A103F"/>
    <w:rsid w:val="005A14A3"/>
    <w:rsid w:val="005A1DB0"/>
    <w:rsid w:val="005A1FB4"/>
    <w:rsid w:val="005A2201"/>
    <w:rsid w:val="005A3256"/>
    <w:rsid w:val="005A428B"/>
    <w:rsid w:val="005A45E9"/>
    <w:rsid w:val="005A5046"/>
    <w:rsid w:val="005A5FCA"/>
    <w:rsid w:val="005B070A"/>
    <w:rsid w:val="005B0E6C"/>
    <w:rsid w:val="005B1B59"/>
    <w:rsid w:val="005B1ED4"/>
    <w:rsid w:val="005B3B17"/>
    <w:rsid w:val="005B6CEC"/>
    <w:rsid w:val="005B780C"/>
    <w:rsid w:val="005B7920"/>
    <w:rsid w:val="005C1BF0"/>
    <w:rsid w:val="005C2D21"/>
    <w:rsid w:val="005C333F"/>
    <w:rsid w:val="005C42D9"/>
    <w:rsid w:val="005C58EA"/>
    <w:rsid w:val="005C7167"/>
    <w:rsid w:val="005C7AB3"/>
    <w:rsid w:val="005C7F5C"/>
    <w:rsid w:val="005C7F7C"/>
    <w:rsid w:val="005D153F"/>
    <w:rsid w:val="005D192F"/>
    <w:rsid w:val="005D36D7"/>
    <w:rsid w:val="005D581F"/>
    <w:rsid w:val="005D5A3E"/>
    <w:rsid w:val="005D5CC5"/>
    <w:rsid w:val="005D5CF1"/>
    <w:rsid w:val="005D6575"/>
    <w:rsid w:val="005E17AE"/>
    <w:rsid w:val="005E1AA0"/>
    <w:rsid w:val="005E4463"/>
    <w:rsid w:val="005E66BB"/>
    <w:rsid w:val="005E76C9"/>
    <w:rsid w:val="005F0B28"/>
    <w:rsid w:val="005F2824"/>
    <w:rsid w:val="005F316E"/>
    <w:rsid w:val="005F35D0"/>
    <w:rsid w:val="005F36B5"/>
    <w:rsid w:val="005F5E98"/>
    <w:rsid w:val="00601CF4"/>
    <w:rsid w:val="00602C5D"/>
    <w:rsid w:val="006034E0"/>
    <w:rsid w:val="00603CCD"/>
    <w:rsid w:val="00604389"/>
    <w:rsid w:val="006046AA"/>
    <w:rsid w:val="00605DFC"/>
    <w:rsid w:val="006069D0"/>
    <w:rsid w:val="006101DE"/>
    <w:rsid w:val="00610B51"/>
    <w:rsid w:val="00612202"/>
    <w:rsid w:val="00612B51"/>
    <w:rsid w:val="00612D66"/>
    <w:rsid w:val="00612EE5"/>
    <w:rsid w:val="0061322F"/>
    <w:rsid w:val="00613664"/>
    <w:rsid w:val="006137C4"/>
    <w:rsid w:val="00613C48"/>
    <w:rsid w:val="00614DE2"/>
    <w:rsid w:val="0061661C"/>
    <w:rsid w:val="00616C85"/>
    <w:rsid w:val="006170CD"/>
    <w:rsid w:val="0061749E"/>
    <w:rsid w:val="006174C2"/>
    <w:rsid w:val="00617527"/>
    <w:rsid w:val="00617D5D"/>
    <w:rsid w:val="00617FE7"/>
    <w:rsid w:val="00620E73"/>
    <w:rsid w:val="0062145B"/>
    <w:rsid w:val="006222C2"/>
    <w:rsid w:val="00622C1D"/>
    <w:rsid w:val="00622D14"/>
    <w:rsid w:val="00622F16"/>
    <w:rsid w:val="006244EC"/>
    <w:rsid w:val="00625078"/>
    <w:rsid w:val="00625C5A"/>
    <w:rsid w:val="0063016E"/>
    <w:rsid w:val="006307B3"/>
    <w:rsid w:val="006312E5"/>
    <w:rsid w:val="00631D2C"/>
    <w:rsid w:val="0063282F"/>
    <w:rsid w:val="00632849"/>
    <w:rsid w:val="00632A98"/>
    <w:rsid w:val="006334C2"/>
    <w:rsid w:val="00633B89"/>
    <w:rsid w:val="006365E1"/>
    <w:rsid w:val="00636CA1"/>
    <w:rsid w:val="00640337"/>
    <w:rsid w:val="0064096B"/>
    <w:rsid w:val="00641912"/>
    <w:rsid w:val="0064244D"/>
    <w:rsid w:val="0064304C"/>
    <w:rsid w:val="006437ED"/>
    <w:rsid w:val="00646439"/>
    <w:rsid w:val="0064664C"/>
    <w:rsid w:val="0064719A"/>
    <w:rsid w:val="00647796"/>
    <w:rsid w:val="00647F1B"/>
    <w:rsid w:val="00651275"/>
    <w:rsid w:val="006514BD"/>
    <w:rsid w:val="006524C5"/>
    <w:rsid w:val="00652C9F"/>
    <w:rsid w:val="00652D2B"/>
    <w:rsid w:val="0065376C"/>
    <w:rsid w:val="0065385B"/>
    <w:rsid w:val="00653971"/>
    <w:rsid w:val="0065461A"/>
    <w:rsid w:val="00654E2F"/>
    <w:rsid w:val="006561A7"/>
    <w:rsid w:val="006565A3"/>
    <w:rsid w:val="00656DC7"/>
    <w:rsid w:val="00660546"/>
    <w:rsid w:val="00660A8E"/>
    <w:rsid w:val="006611E1"/>
    <w:rsid w:val="00661505"/>
    <w:rsid w:val="006627E2"/>
    <w:rsid w:val="006628B4"/>
    <w:rsid w:val="0066297C"/>
    <w:rsid w:val="006633FF"/>
    <w:rsid w:val="006642F1"/>
    <w:rsid w:val="00664944"/>
    <w:rsid w:val="0066576B"/>
    <w:rsid w:val="00666624"/>
    <w:rsid w:val="00666BCD"/>
    <w:rsid w:val="00666CD7"/>
    <w:rsid w:val="0067147C"/>
    <w:rsid w:val="00671852"/>
    <w:rsid w:val="00672088"/>
    <w:rsid w:val="00673991"/>
    <w:rsid w:val="00673A51"/>
    <w:rsid w:val="00673AB7"/>
    <w:rsid w:val="00673BD1"/>
    <w:rsid w:val="00673C05"/>
    <w:rsid w:val="0067498F"/>
    <w:rsid w:val="00675F45"/>
    <w:rsid w:val="006765F7"/>
    <w:rsid w:val="006775DF"/>
    <w:rsid w:val="00677997"/>
    <w:rsid w:val="0068089F"/>
    <w:rsid w:val="006811C9"/>
    <w:rsid w:val="0068180D"/>
    <w:rsid w:val="00682705"/>
    <w:rsid w:val="0068271D"/>
    <w:rsid w:val="00683CCB"/>
    <w:rsid w:val="00683E1D"/>
    <w:rsid w:val="00685A57"/>
    <w:rsid w:val="006869BF"/>
    <w:rsid w:val="00686CC9"/>
    <w:rsid w:val="006914D0"/>
    <w:rsid w:val="00692E77"/>
    <w:rsid w:val="006930DB"/>
    <w:rsid w:val="006940D8"/>
    <w:rsid w:val="006943AD"/>
    <w:rsid w:val="00694F3F"/>
    <w:rsid w:val="006956B7"/>
    <w:rsid w:val="006957C4"/>
    <w:rsid w:val="0069581A"/>
    <w:rsid w:val="006960C8"/>
    <w:rsid w:val="00697E20"/>
    <w:rsid w:val="006A0409"/>
    <w:rsid w:val="006A0662"/>
    <w:rsid w:val="006A09C6"/>
    <w:rsid w:val="006A0C2A"/>
    <w:rsid w:val="006A2576"/>
    <w:rsid w:val="006A29AB"/>
    <w:rsid w:val="006A4FB3"/>
    <w:rsid w:val="006A5034"/>
    <w:rsid w:val="006A601C"/>
    <w:rsid w:val="006A6823"/>
    <w:rsid w:val="006A7123"/>
    <w:rsid w:val="006A742D"/>
    <w:rsid w:val="006B05B0"/>
    <w:rsid w:val="006B0DB7"/>
    <w:rsid w:val="006B1819"/>
    <w:rsid w:val="006B1B58"/>
    <w:rsid w:val="006B1D5A"/>
    <w:rsid w:val="006B22F5"/>
    <w:rsid w:val="006B267F"/>
    <w:rsid w:val="006B351C"/>
    <w:rsid w:val="006B5794"/>
    <w:rsid w:val="006B5872"/>
    <w:rsid w:val="006B6DE0"/>
    <w:rsid w:val="006B7616"/>
    <w:rsid w:val="006B7CD5"/>
    <w:rsid w:val="006C0006"/>
    <w:rsid w:val="006C05C7"/>
    <w:rsid w:val="006C0E72"/>
    <w:rsid w:val="006C12AF"/>
    <w:rsid w:val="006C2830"/>
    <w:rsid w:val="006C3623"/>
    <w:rsid w:val="006C3B13"/>
    <w:rsid w:val="006C4351"/>
    <w:rsid w:val="006C4615"/>
    <w:rsid w:val="006C5EA7"/>
    <w:rsid w:val="006C65A9"/>
    <w:rsid w:val="006C6FED"/>
    <w:rsid w:val="006C75A6"/>
    <w:rsid w:val="006C7BE4"/>
    <w:rsid w:val="006D1381"/>
    <w:rsid w:val="006D2570"/>
    <w:rsid w:val="006D281B"/>
    <w:rsid w:val="006D3F49"/>
    <w:rsid w:val="006D5366"/>
    <w:rsid w:val="006D66BC"/>
    <w:rsid w:val="006D7297"/>
    <w:rsid w:val="006E07EE"/>
    <w:rsid w:val="006E1536"/>
    <w:rsid w:val="006E19F4"/>
    <w:rsid w:val="006E24CE"/>
    <w:rsid w:val="006E2CDA"/>
    <w:rsid w:val="006E3ADE"/>
    <w:rsid w:val="006E4D0A"/>
    <w:rsid w:val="006E6963"/>
    <w:rsid w:val="006E752C"/>
    <w:rsid w:val="006E7D8F"/>
    <w:rsid w:val="006E7FB7"/>
    <w:rsid w:val="006F00EE"/>
    <w:rsid w:val="006F01AB"/>
    <w:rsid w:val="006F0E8D"/>
    <w:rsid w:val="006F52E9"/>
    <w:rsid w:val="006F54D5"/>
    <w:rsid w:val="006F7CD1"/>
    <w:rsid w:val="007000B5"/>
    <w:rsid w:val="007001D6"/>
    <w:rsid w:val="007008C9"/>
    <w:rsid w:val="00700A03"/>
    <w:rsid w:val="0070161B"/>
    <w:rsid w:val="00701E26"/>
    <w:rsid w:val="00703FEE"/>
    <w:rsid w:val="007040D2"/>
    <w:rsid w:val="00704100"/>
    <w:rsid w:val="00704AC4"/>
    <w:rsid w:val="00704AF4"/>
    <w:rsid w:val="0070537E"/>
    <w:rsid w:val="00705AE5"/>
    <w:rsid w:val="00705FDD"/>
    <w:rsid w:val="00706660"/>
    <w:rsid w:val="00706DAA"/>
    <w:rsid w:val="007070BE"/>
    <w:rsid w:val="00710360"/>
    <w:rsid w:val="00710413"/>
    <w:rsid w:val="00710AE8"/>
    <w:rsid w:val="00711D82"/>
    <w:rsid w:val="0071356D"/>
    <w:rsid w:val="0071394B"/>
    <w:rsid w:val="00714917"/>
    <w:rsid w:val="00714EE2"/>
    <w:rsid w:val="00714F32"/>
    <w:rsid w:val="007154D7"/>
    <w:rsid w:val="0071583B"/>
    <w:rsid w:val="0071601F"/>
    <w:rsid w:val="00716B7B"/>
    <w:rsid w:val="00720763"/>
    <w:rsid w:val="00721712"/>
    <w:rsid w:val="0072471E"/>
    <w:rsid w:val="0072492F"/>
    <w:rsid w:val="00724969"/>
    <w:rsid w:val="00725503"/>
    <w:rsid w:val="007258D8"/>
    <w:rsid w:val="00725B27"/>
    <w:rsid w:val="00725D9F"/>
    <w:rsid w:val="00726378"/>
    <w:rsid w:val="00726DD9"/>
    <w:rsid w:val="00726FCC"/>
    <w:rsid w:val="00727EE2"/>
    <w:rsid w:val="00730B43"/>
    <w:rsid w:val="007315EB"/>
    <w:rsid w:val="00731C88"/>
    <w:rsid w:val="00732A82"/>
    <w:rsid w:val="00732E35"/>
    <w:rsid w:val="00732FAA"/>
    <w:rsid w:val="007342DD"/>
    <w:rsid w:val="00734CCE"/>
    <w:rsid w:val="00734E86"/>
    <w:rsid w:val="007363C6"/>
    <w:rsid w:val="00736B60"/>
    <w:rsid w:val="00736CC8"/>
    <w:rsid w:val="007371BC"/>
    <w:rsid w:val="007379F7"/>
    <w:rsid w:val="00737F1B"/>
    <w:rsid w:val="00737FE9"/>
    <w:rsid w:val="00740253"/>
    <w:rsid w:val="007404E8"/>
    <w:rsid w:val="00740A9A"/>
    <w:rsid w:val="00741AA4"/>
    <w:rsid w:val="0074301B"/>
    <w:rsid w:val="007438E4"/>
    <w:rsid w:val="00743B5D"/>
    <w:rsid w:val="00743D7B"/>
    <w:rsid w:val="00743DF7"/>
    <w:rsid w:val="00744DAB"/>
    <w:rsid w:val="00747828"/>
    <w:rsid w:val="0074783B"/>
    <w:rsid w:val="00747DEE"/>
    <w:rsid w:val="00747F65"/>
    <w:rsid w:val="007505BA"/>
    <w:rsid w:val="007508A1"/>
    <w:rsid w:val="007508FE"/>
    <w:rsid w:val="00751A89"/>
    <w:rsid w:val="00752381"/>
    <w:rsid w:val="00752BEA"/>
    <w:rsid w:val="00753353"/>
    <w:rsid w:val="0075350D"/>
    <w:rsid w:val="00753DD4"/>
    <w:rsid w:val="007541D3"/>
    <w:rsid w:val="00755C9E"/>
    <w:rsid w:val="00755FAD"/>
    <w:rsid w:val="0075605F"/>
    <w:rsid w:val="00756B94"/>
    <w:rsid w:val="00756EE3"/>
    <w:rsid w:val="007572A0"/>
    <w:rsid w:val="00761551"/>
    <w:rsid w:val="00763DAE"/>
    <w:rsid w:val="00766706"/>
    <w:rsid w:val="00766C45"/>
    <w:rsid w:val="007679EF"/>
    <w:rsid w:val="007702E7"/>
    <w:rsid w:val="007704D7"/>
    <w:rsid w:val="00770E72"/>
    <w:rsid w:val="0077289C"/>
    <w:rsid w:val="00772CB7"/>
    <w:rsid w:val="00772EDF"/>
    <w:rsid w:val="007747A2"/>
    <w:rsid w:val="00776E59"/>
    <w:rsid w:val="00777740"/>
    <w:rsid w:val="0078075B"/>
    <w:rsid w:val="00780FC5"/>
    <w:rsid w:val="00781100"/>
    <w:rsid w:val="00781193"/>
    <w:rsid w:val="0078154A"/>
    <w:rsid w:val="00781FD3"/>
    <w:rsid w:val="007831B8"/>
    <w:rsid w:val="00784736"/>
    <w:rsid w:val="00785054"/>
    <w:rsid w:val="007853A2"/>
    <w:rsid w:val="0078561E"/>
    <w:rsid w:val="00785CA3"/>
    <w:rsid w:val="00786803"/>
    <w:rsid w:val="00786AB9"/>
    <w:rsid w:val="00786C49"/>
    <w:rsid w:val="00790957"/>
    <w:rsid w:val="00793114"/>
    <w:rsid w:val="0079383C"/>
    <w:rsid w:val="00793C4D"/>
    <w:rsid w:val="00793DDF"/>
    <w:rsid w:val="00794072"/>
    <w:rsid w:val="007940BA"/>
    <w:rsid w:val="007961CC"/>
    <w:rsid w:val="007964BB"/>
    <w:rsid w:val="007A0DE8"/>
    <w:rsid w:val="007A216B"/>
    <w:rsid w:val="007A2BFC"/>
    <w:rsid w:val="007A41B4"/>
    <w:rsid w:val="007A4C4D"/>
    <w:rsid w:val="007A503E"/>
    <w:rsid w:val="007A50B5"/>
    <w:rsid w:val="007A536D"/>
    <w:rsid w:val="007A6A1B"/>
    <w:rsid w:val="007A6F74"/>
    <w:rsid w:val="007A7D6A"/>
    <w:rsid w:val="007B10B4"/>
    <w:rsid w:val="007B24FA"/>
    <w:rsid w:val="007B28EC"/>
    <w:rsid w:val="007B2DB9"/>
    <w:rsid w:val="007B3336"/>
    <w:rsid w:val="007B379C"/>
    <w:rsid w:val="007B383A"/>
    <w:rsid w:val="007B428D"/>
    <w:rsid w:val="007B4A7E"/>
    <w:rsid w:val="007B4F4D"/>
    <w:rsid w:val="007B500D"/>
    <w:rsid w:val="007B67B2"/>
    <w:rsid w:val="007B69EB"/>
    <w:rsid w:val="007B7EB5"/>
    <w:rsid w:val="007C14A7"/>
    <w:rsid w:val="007C18F7"/>
    <w:rsid w:val="007C1DFF"/>
    <w:rsid w:val="007C2948"/>
    <w:rsid w:val="007C3A1B"/>
    <w:rsid w:val="007C5F3D"/>
    <w:rsid w:val="007C60EA"/>
    <w:rsid w:val="007C6394"/>
    <w:rsid w:val="007C68D7"/>
    <w:rsid w:val="007C7A26"/>
    <w:rsid w:val="007D0EC7"/>
    <w:rsid w:val="007D1998"/>
    <w:rsid w:val="007D20C8"/>
    <w:rsid w:val="007D2CA4"/>
    <w:rsid w:val="007D2CCF"/>
    <w:rsid w:val="007D2DD1"/>
    <w:rsid w:val="007D35C7"/>
    <w:rsid w:val="007D44E9"/>
    <w:rsid w:val="007D521E"/>
    <w:rsid w:val="007D565C"/>
    <w:rsid w:val="007D70AC"/>
    <w:rsid w:val="007D7687"/>
    <w:rsid w:val="007E1172"/>
    <w:rsid w:val="007E2453"/>
    <w:rsid w:val="007E24E8"/>
    <w:rsid w:val="007E2927"/>
    <w:rsid w:val="007E2F74"/>
    <w:rsid w:val="007E39DD"/>
    <w:rsid w:val="007E3E36"/>
    <w:rsid w:val="007E3F57"/>
    <w:rsid w:val="007E4873"/>
    <w:rsid w:val="007E5083"/>
    <w:rsid w:val="007E5AA8"/>
    <w:rsid w:val="007E627C"/>
    <w:rsid w:val="007E7AA6"/>
    <w:rsid w:val="007E7E61"/>
    <w:rsid w:val="007E7FC4"/>
    <w:rsid w:val="007F32F2"/>
    <w:rsid w:val="007F3BAB"/>
    <w:rsid w:val="007F405C"/>
    <w:rsid w:val="007F57D1"/>
    <w:rsid w:val="007F58CD"/>
    <w:rsid w:val="007F5B85"/>
    <w:rsid w:val="007F7912"/>
    <w:rsid w:val="00800E24"/>
    <w:rsid w:val="00800E88"/>
    <w:rsid w:val="008010E3"/>
    <w:rsid w:val="008017F4"/>
    <w:rsid w:val="00802342"/>
    <w:rsid w:val="00802B80"/>
    <w:rsid w:val="00802E5B"/>
    <w:rsid w:val="008036C6"/>
    <w:rsid w:val="008038AA"/>
    <w:rsid w:val="00804A5F"/>
    <w:rsid w:val="00805840"/>
    <w:rsid w:val="008067BB"/>
    <w:rsid w:val="00806827"/>
    <w:rsid w:val="00806DA5"/>
    <w:rsid w:val="008104AF"/>
    <w:rsid w:val="008107C0"/>
    <w:rsid w:val="00810E08"/>
    <w:rsid w:val="008116A1"/>
    <w:rsid w:val="00811D58"/>
    <w:rsid w:val="00811DEB"/>
    <w:rsid w:val="00812054"/>
    <w:rsid w:val="008148D5"/>
    <w:rsid w:val="00814D88"/>
    <w:rsid w:val="00814E3A"/>
    <w:rsid w:val="0081538F"/>
    <w:rsid w:val="008159D0"/>
    <w:rsid w:val="00815F6A"/>
    <w:rsid w:val="008172C2"/>
    <w:rsid w:val="00817BAE"/>
    <w:rsid w:val="00820810"/>
    <w:rsid w:val="008210A0"/>
    <w:rsid w:val="0082127B"/>
    <w:rsid w:val="00821520"/>
    <w:rsid w:val="0082198C"/>
    <w:rsid w:val="00821D08"/>
    <w:rsid w:val="0082205E"/>
    <w:rsid w:val="008224B0"/>
    <w:rsid w:val="008229D4"/>
    <w:rsid w:val="008236CF"/>
    <w:rsid w:val="008253A9"/>
    <w:rsid w:val="00826CE7"/>
    <w:rsid w:val="00826E90"/>
    <w:rsid w:val="008270C8"/>
    <w:rsid w:val="008278B6"/>
    <w:rsid w:val="00830203"/>
    <w:rsid w:val="008308CC"/>
    <w:rsid w:val="00832C51"/>
    <w:rsid w:val="00833DF3"/>
    <w:rsid w:val="00834019"/>
    <w:rsid w:val="00836191"/>
    <w:rsid w:val="008373C2"/>
    <w:rsid w:val="008411EC"/>
    <w:rsid w:val="00841D2B"/>
    <w:rsid w:val="0084361F"/>
    <w:rsid w:val="00843761"/>
    <w:rsid w:val="00843FDD"/>
    <w:rsid w:val="00844059"/>
    <w:rsid w:val="0084432E"/>
    <w:rsid w:val="00844A4D"/>
    <w:rsid w:val="00844CA9"/>
    <w:rsid w:val="00845115"/>
    <w:rsid w:val="0084629B"/>
    <w:rsid w:val="00847720"/>
    <w:rsid w:val="00847959"/>
    <w:rsid w:val="00847BC5"/>
    <w:rsid w:val="00850157"/>
    <w:rsid w:val="00851430"/>
    <w:rsid w:val="00851D77"/>
    <w:rsid w:val="00852FFF"/>
    <w:rsid w:val="00855112"/>
    <w:rsid w:val="00855966"/>
    <w:rsid w:val="0085602B"/>
    <w:rsid w:val="008563D3"/>
    <w:rsid w:val="00856A7A"/>
    <w:rsid w:val="008621A5"/>
    <w:rsid w:val="00862A06"/>
    <w:rsid w:val="00862EE7"/>
    <w:rsid w:val="008631ED"/>
    <w:rsid w:val="00863B6A"/>
    <w:rsid w:val="00865416"/>
    <w:rsid w:val="00865AA2"/>
    <w:rsid w:val="008666DA"/>
    <w:rsid w:val="0086718F"/>
    <w:rsid w:val="0087057A"/>
    <w:rsid w:val="00871A5A"/>
    <w:rsid w:val="00872A8A"/>
    <w:rsid w:val="008742F0"/>
    <w:rsid w:val="008761E8"/>
    <w:rsid w:val="00876937"/>
    <w:rsid w:val="00877E15"/>
    <w:rsid w:val="00882682"/>
    <w:rsid w:val="00882AA2"/>
    <w:rsid w:val="00882D5F"/>
    <w:rsid w:val="00883CDE"/>
    <w:rsid w:val="00884374"/>
    <w:rsid w:val="00884CD1"/>
    <w:rsid w:val="00885DE0"/>
    <w:rsid w:val="00885FCB"/>
    <w:rsid w:val="008867B6"/>
    <w:rsid w:val="00887087"/>
    <w:rsid w:val="00887A73"/>
    <w:rsid w:val="00887DE9"/>
    <w:rsid w:val="00890BCD"/>
    <w:rsid w:val="00891974"/>
    <w:rsid w:val="008923DF"/>
    <w:rsid w:val="008950EC"/>
    <w:rsid w:val="008951F0"/>
    <w:rsid w:val="00896CEC"/>
    <w:rsid w:val="00896FBC"/>
    <w:rsid w:val="00897895"/>
    <w:rsid w:val="008A00D2"/>
    <w:rsid w:val="008A1E0B"/>
    <w:rsid w:val="008A1E16"/>
    <w:rsid w:val="008A2BA0"/>
    <w:rsid w:val="008A4361"/>
    <w:rsid w:val="008A5142"/>
    <w:rsid w:val="008A528D"/>
    <w:rsid w:val="008A5DF8"/>
    <w:rsid w:val="008A6602"/>
    <w:rsid w:val="008A6AD0"/>
    <w:rsid w:val="008A6D24"/>
    <w:rsid w:val="008A7EC9"/>
    <w:rsid w:val="008B1FC0"/>
    <w:rsid w:val="008B3B01"/>
    <w:rsid w:val="008B425B"/>
    <w:rsid w:val="008B5F75"/>
    <w:rsid w:val="008B60E3"/>
    <w:rsid w:val="008B68A4"/>
    <w:rsid w:val="008B7F19"/>
    <w:rsid w:val="008C0A7C"/>
    <w:rsid w:val="008C0EEE"/>
    <w:rsid w:val="008C1393"/>
    <w:rsid w:val="008C1F36"/>
    <w:rsid w:val="008C4089"/>
    <w:rsid w:val="008C5103"/>
    <w:rsid w:val="008C5D10"/>
    <w:rsid w:val="008C60CD"/>
    <w:rsid w:val="008C6FF0"/>
    <w:rsid w:val="008C76FE"/>
    <w:rsid w:val="008D04A1"/>
    <w:rsid w:val="008D0AE5"/>
    <w:rsid w:val="008D1C3D"/>
    <w:rsid w:val="008D3DEB"/>
    <w:rsid w:val="008D6E71"/>
    <w:rsid w:val="008D7A7C"/>
    <w:rsid w:val="008D7D35"/>
    <w:rsid w:val="008E0D6F"/>
    <w:rsid w:val="008E0E57"/>
    <w:rsid w:val="008E1DF2"/>
    <w:rsid w:val="008E2402"/>
    <w:rsid w:val="008E2BEF"/>
    <w:rsid w:val="008E3B05"/>
    <w:rsid w:val="008E5071"/>
    <w:rsid w:val="008E6567"/>
    <w:rsid w:val="008E7988"/>
    <w:rsid w:val="008E7E64"/>
    <w:rsid w:val="008F00B1"/>
    <w:rsid w:val="008F0413"/>
    <w:rsid w:val="008F1BFA"/>
    <w:rsid w:val="008F2828"/>
    <w:rsid w:val="008F2DC8"/>
    <w:rsid w:val="008F2DD3"/>
    <w:rsid w:val="008F36E5"/>
    <w:rsid w:val="008F561F"/>
    <w:rsid w:val="008F5788"/>
    <w:rsid w:val="008F6A9E"/>
    <w:rsid w:val="008F6E14"/>
    <w:rsid w:val="008F6F65"/>
    <w:rsid w:val="00901C99"/>
    <w:rsid w:val="00902157"/>
    <w:rsid w:val="009022D8"/>
    <w:rsid w:val="00902A0D"/>
    <w:rsid w:val="009041B4"/>
    <w:rsid w:val="009054E2"/>
    <w:rsid w:val="00905F6F"/>
    <w:rsid w:val="009064EF"/>
    <w:rsid w:val="00907F87"/>
    <w:rsid w:val="00913B10"/>
    <w:rsid w:val="0091494D"/>
    <w:rsid w:val="00914BC9"/>
    <w:rsid w:val="00914BCF"/>
    <w:rsid w:val="00916BFF"/>
    <w:rsid w:val="00917005"/>
    <w:rsid w:val="00921553"/>
    <w:rsid w:val="00922510"/>
    <w:rsid w:val="0092281E"/>
    <w:rsid w:val="00924D69"/>
    <w:rsid w:val="00924E01"/>
    <w:rsid w:val="00924F0C"/>
    <w:rsid w:val="0092566D"/>
    <w:rsid w:val="009269F1"/>
    <w:rsid w:val="00926A6E"/>
    <w:rsid w:val="00926BB0"/>
    <w:rsid w:val="00927BBA"/>
    <w:rsid w:val="00930101"/>
    <w:rsid w:val="00931241"/>
    <w:rsid w:val="0093366D"/>
    <w:rsid w:val="00933FE4"/>
    <w:rsid w:val="00934111"/>
    <w:rsid w:val="009344FD"/>
    <w:rsid w:val="00934F2C"/>
    <w:rsid w:val="00936966"/>
    <w:rsid w:val="00940D1E"/>
    <w:rsid w:val="0094136B"/>
    <w:rsid w:val="00941548"/>
    <w:rsid w:val="00942AD1"/>
    <w:rsid w:val="009439FD"/>
    <w:rsid w:val="009465CE"/>
    <w:rsid w:val="00946AFB"/>
    <w:rsid w:val="00946E43"/>
    <w:rsid w:val="009472EA"/>
    <w:rsid w:val="009500F7"/>
    <w:rsid w:val="009508A0"/>
    <w:rsid w:val="00950A71"/>
    <w:rsid w:val="0095269F"/>
    <w:rsid w:val="009536C6"/>
    <w:rsid w:val="00953F3E"/>
    <w:rsid w:val="00954A7D"/>
    <w:rsid w:val="00956DB0"/>
    <w:rsid w:val="00957109"/>
    <w:rsid w:val="00960123"/>
    <w:rsid w:val="00960254"/>
    <w:rsid w:val="00960402"/>
    <w:rsid w:val="00961942"/>
    <w:rsid w:val="00961AED"/>
    <w:rsid w:val="00961E04"/>
    <w:rsid w:val="00965E33"/>
    <w:rsid w:val="00967372"/>
    <w:rsid w:val="009679C1"/>
    <w:rsid w:val="00967F76"/>
    <w:rsid w:val="0097008F"/>
    <w:rsid w:val="00970097"/>
    <w:rsid w:val="00971652"/>
    <w:rsid w:val="00972C6D"/>
    <w:rsid w:val="0097467A"/>
    <w:rsid w:val="00975B08"/>
    <w:rsid w:val="0097738C"/>
    <w:rsid w:val="009774F7"/>
    <w:rsid w:val="00981F5F"/>
    <w:rsid w:val="00982284"/>
    <w:rsid w:val="00983E53"/>
    <w:rsid w:val="00983F46"/>
    <w:rsid w:val="00984427"/>
    <w:rsid w:val="00985230"/>
    <w:rsid w:val="0098526C"/>
    <w:rsid w:val="009856FF"/>
    <w:rsid w:val="0098583C"/>
    <w:rsid w:val="00987E0D"/>
    <w:rsid w:val="009902FE"/>
    <w:rsid w:val="00990A81"/>
    <w:rsid w:val="0099124D"/>
    <w:rsid w:val="0099226B"/>
    <w:rsid w:val="00992523"/>
    <w:rsid w:val="00992686"/>
    <w:rsid w:val="00992BF4"/>
    <w:rsid w:val="0099353B"/>
    <w:rsid w:val="00993E3D"/>
    <w:rsid w:val="0099604A"/>
    <w:rsid w:val="0099615A"/>
    <w:rsid w:val="009965D9"/>
    <w:rsid w:val="00996844"/>
    <w:rsid w:val="00997A6A"/>
    <w:rsid w:val="009A01C2"/>
    <w:rsid w:val="009A05F7"/>
    <w:rsid w:val="009A0D3E"/>
    <w:rsid w:val="009A1F57"/>
    <w:rsid w:val="009A228C"/>
    <w:rsid w:val="009A265C"/>
    <w:rsid w:val="009A2707"/>
    <w:rsid w:val="009A29B3"/>
    <w:rsid w:val="009A342A"/>
    <w:rsid w:val="009A37EF"/>
    <w:rsid w:val="009A3BB6"/>
    <w:rsid w:val="009A41B8"/>
    <w:rsid w:val="009A79A6"/>
    <w:rsid w:val="009B0568"/>
    <w:rsid w:val="009B1979"/>
    <w:rsid w:val="009B1D70"/>
    <w:rsid w:val="009B22DD"/>
    <w:rsid w:val="009B2DFC"/>
    <w:rsid w:val="009B2EC1"/>
    <w:rsid w:val="009B316C"/>
    <w:rsid w:val="009B3AA0"/>
    <w:rsid w:val="009B4BCF"/>
    <w:rsid w:val="009B4DB4"/>
    <w:rsid w:val="009C0CC1"/>
    <w:rsid w:val="009C0D0E"/>
    <w:rsid w:val="009C0D0F"/>
    <w:rsid w:val="009C1169"/>
    <w:rsid w:val="009C1E01"/>
    <w:rsid w:val="009C3F40"/>
    <w:rsid w:val="009C4EEE"/>
    <w:rsid w:val="009C69E2"/>
    <w:rsid w:val="009C71B7"/>
    <w:rsid w:val="009D0AB2"/>
    <w:rsid w:val="009D10E6"/>
    <w:rsid w:val="009D1972"/>
    <w:rsid w:val="009D2BA5"/>
    <w:rsid w:val="009D3163"/>
    <w:rsid w:val="009D3ED4"/>
    <w:rsid w:val="009D43C0"/>
    <w:rsid w:val="009D4A1D"/>
    <w:rsid w:val="009D4A60"/>
    <w:rsid w:val="009D4E08"/>
    <w:rsid w:val="009D4E6F"/>
    <w:rsid w:val="009D50B6"/>
    <w:rsid w:val="009D5E2B"/>
    <w:rsid w:val="009E009D"/>
    <w:rsid w:val="009E0B17"/>
    <w:rsid w:val="009E1910"/>
    <w:rsid w:val="009E1DE3"/>
    <w:rsid w:val="009E263A"/>
    <w:rsid w:val="009E4835"/>
    <w:rsid w:val="009E5B1B"/>
    <w:rsid w:val="009E5FA5"/>
    <w:rsid w:val="009E77D2"/>
    <w:rsid w:val="009F2090"/>
    <w:rsid w:val="009F24C2"/>
    <w:rsid w:val="009F3442"/>
    <w:rsid w:val="009F3B75"/>
    <w:rsid w:val="009F3E3E"/>
    <w:rsid w:val="009F562F"/>
    <w:rsid w:val="009F5C0E"/>
    <w:rsid w:val="009F5C12"/>
    <w:rsid w:val="009F670C"/>
    <w:rsid w:val="009F6850"/>
    <w:rsid w:val="00A01232"/>
    <w:rsid w:val="00A01974"/>
    <w:rsid w:val="00A03458"/>
    <w:rsid w:val="00A046C1"/>
    <w:rsid w:val="00A04AB7"/>
    <w:rsid w:val="00A04E68"/>
    <w:rsid w:val="00A05147"/>
    <w:rsid w:val="00A05B85"/>
    <w:rsid w:val="00A05EB5"/>
    <w:rsid w:val="00A06BF6"/>
    <w:rsid w:val="00A06DED"/>
    <w:rsid w:val="00A06E9B"/>
    <w:rsid w:val="00A10F40"/>
    <w:rsid w:val="00A10F70"/>
    <w:rsid w:val="00A112BA"/>
    <w:rsid w:val="00A1181E"/>
    <w:rsid w:val="00A11A5C"/>
    <w:rsid w:val="00A11EC9"/>
    <w:rsid w:val="00A120BE"/>
    <w:rsid w:val="00A1321F"/>
    <w:rsid w:val="00A13287"/>
    <w:rsid w:val="00A14BC9"/>
    <w:rsid w:val="00A14E81"/>
    <w:rsid w:val="00A151F2"/>
    <w:rsid w:val="00A1677F"/>
    <w:rsid w:val="00A210C9"/>
    <w:rsid w:val="00A21FBB"/>
    <w:rsid w:val="00A2223F"/>
    <w:rsid w:val="00A225B6"/>
    <w:rsid w:val="00A2294C"/>
    <w:rsid w:val="00A242D5"/>
    <w:rsid w:val="00A24528"/>
    <w:rsid w:val="00A24716"/>
    <w:rsid w:val="00A25D35"/>
    <w:rsid w:val="00A2646C"/>
    <w:rsid w:val="00A27564"/>
    <w:rsid w:val="00A3049E"/>
    <w:rsid w:val="00A31595"/>
    <w:rsid w:val="00A31734"/>
    <w:rsid w:val="00A3276A"/>
    <w:rsid w:val="00A32A80"/>
    <w:rsid w:val="00A32CE7"/>
    <w:rsid w:val="00A331EC"/>
    <w:rsid w:val="00A33AE6"/>
    <w:rsid w:val="00A3420E"/>
    <w:rsid w:val="00A34FA3"/>
    <w:rsid w:val="00A355D7"/>
    <w:rsid w:val="00A35B26"/>
    <w:rsid w:val="00A35F43"/>
    <w:rsid w:val="00A3604F"/>
    <w:rsid w:val="00A372F7"/>
    <w:rsid w:val="00A37795"/>
    <w:rsid w:val="00A37AD6"/>
    <w:rsid w:val="00A410E0"/>
    <w:rsid w:val="00A41EF0"/>
    <w:rsid w:val="00A42604"/>
    <w:rsid w:val="00A426AA"/>
    <w:rsid w:val="00A42A22"/>
    <w:rsid w:val="00A43792"/>
    <w:rsid w:val="00A43D88"/>
    <w:rsid w:val="00A44E24"/>
    <w:rsid w:val="00A45F58"/>
    <w:rsid w:val="00A463D8"/>
    <w:rsid w:val="00A468B7"/>
    <w:rsid w:val="00A46DB3"/>
    <w:rsid w:val="00A61B8A"/>
    <w:rsid w:val="00A63BC0"/>
    <w:rsid w:val="00A640CF"/>
    <w:rsid w:val="00A6458A"/>
    <w:rsid w:val="00A66033"/>
    <w:rsid w:val="00A6713D"/>
    <w:rsid w:val="00A6799E"/>
    <w:rsid w:val="00A67F71"/>
    <w:rsid w:val="00A7066C"/>
    <w:rsid w:val="00A70742"/>
    <w:rsid w:val="00A71FC8"/>
    <w:rsid w:val="00A72346"/>
    <w:rsid w:val="00A724F4"/>
    <w:rsid w:val="00A7279D"/>
    <w:rsid w:val="00A72E8A"/>
    <w:rsid w:val="00A733A8"/>
    <w:rsid w:val="00A73472"/>
    <w:rsid w:val="00A7357E"/>
    <w:rsid w:val="00A74CA3"/>
    <w:rsid w:val="00A76C23"/>
    <w:rsid w:val="00A76F52"/>
    <w:rsid w:val="00A77910"/>
    <w:rsid w:val="00A77E2C"/>
    <w:rsid w:val="00A80BAD"/>
    <w:rsid w:val="00A816E5"/>
    <w:rsid w:val="00A820C9"/>
    <w:rsid w:val="00A82AC3"/>
    <w:rsid w:val="00A832AB"/>
    <w:rsid w:val="00A8375C"/>
    <w:rsid w:val="00A8397A"/>
    <w:rsid w:val="00A85A49"/>
    <w:rsid w:val="00A86D78"/>
    <w:rsid w:val="00A86EDE"/>
    <w:rsid w:val="00A87395"/>
    <w:rsid w:val="00A8765C"/>
    <w:rsid w:val="00A87CA4"/>
    <w:rsid w:val="00A900F2"/>
    <w:rsid w:val="00A90E81"/>
    <w:rsid w:val="00A911BC"/>
    <w:rsid w:val="00A92490"/>
    <w:rsid w:val="00A9279C"/>
    <w:rsid w:val="00A927CE"/>
    <w:rsid w:val="00A93418"/>
    <w:rsid w:val="00A93C35"/>
    <w:rsid w:val="00A942D8"/>
    <w:rsid w:val="00A94905"/>
    <w:rsid w:val="00A94B3B"/>
    <w:rsid w:val="00A94F8F"/>
    <w:rsid w:val="00A9551A"/>
    <w:rsid w:val="00A95F84"/>
    <w:rsid w:val="00A96757"/>
    <w:rsid w:val="00A967CA"/>
    <w:rsid w:val="00AA0939"/>
    <w:rsid w:val="00AA1F46"/>
    <w:rsid w:val="00AA274E"/>
    <w:rsid w:val="00AA2EFB"/>
    <w:rsid w:val="00AA5834"/>
    <w:rsid w:val="00AA6345"/>
    <w:rsid w:val="00AA6F5B"/>
    <w:rsid w:val="00AA6FF8"/>
    <w:rsid w:val="00AB0BFC"/>
    <w:rsid w:val="00AB40D7"/>
    <w:rsid w:val="00AB42C9"/>
    <w:rsid w:val="00AB5FA4"/>
    <w:rsid w:val="00AB6167"/>
    <w:rsid w:val="00AB7BA3"/>
    <w:rsid w:val="00AB7EBD"/>
    <w:rsid w:val="00AC1043"/>
    <w:rsid w:val="00AC31DF"/>
    <w:rsid w:val="00AC323B"/>
    <w:rsid w:val="00AC3CE4"/>
    <w:rsid w:val="00AC4EF3"/>
    <w:rsid w:val="00AC513A"/>
    <w:rsid w:val="00AC6C3C"/>
    <w:rsid w:val="00AC6D18"/>
    <w:rsid w:val="00AC6E5E"/>
    <w:rsid w:val="00AC7AAB"/>
    <w:rsid w:val="00AC7C21"/>
    <w:rsid w:val="00AD0923"/>
    <w:rsid w:val="00AD09B6"/>
    <w:rsid w:val="00AD0B86"/>
    <w:rsid w:val="00AD174A"/>
    <w:rsid w:val="00AD1A84"/>
    <w:rsid w:val="00AD1A9B"/>
    <w:rsid w:val="00AD1AE9"/>
    <w:rsid w:val="00AD226A"/>
    <w:rsid w:val="00AD31E3"/>
    <w:rsid w:val="00AD418A"/>
    <w:rsid w:val="00AD4C53"/>
    <w:rsid w:val="00AD5899"/>
    <w:rsid w:val="00AD6828"/>
    <w:rsid w:val="00AD7E43"/>
    <w:rsid w:val="00AE068E"/>
    <w:rsid w:val="00AE0744"/>
    <w:rsid w:val="00AE0FC4"/>
    <w:rsid w:val="00AE1F8C"/>
    <w:rsid w:val="00AE201C"/>
    <w:rsid w:val="00AE246C"/>
    <w:rsid w:val="00AE24AD"/>
    <w:rsid w:val="00AE2829"/>
    <w:rsid w:val="00AE2EA3"/>
    <w:rsid w:val="00AE31FA"/>
    <w:rsid w:val="00AE3339"/>
    <w:rsid w:val="00AE35BF"/>
    <w:rsid w:val="00AE3870"/>
    <w:rsid w:val="00AE3B94"/>
    <w:rsid w:val="00AE3C9F"/>
    <w:rsid w:val="00AE523F"/>
    <w:rsid w:val="00AE6F14"/>
    <w:rsid w:val="00AE730B"/>
    <w:rsid w:val="00AE7ACC"/>
    <w:rsid w:val="00AF0F78"/>
    <w:rsid w:val="00AF1B47"/>
    <w:rsid w:val="00AF2699"/>
    <w:rsid w:val="00AF3518"/>
    <w:rsid w:val="00AF37BE"/>
    <w:rsid w:val="00AF3DBF"/>
    <w:rsid w:val="00AF41BF"/>
    <w:rsid w:val="00AF41E8"/>
    <w:rsid w:val="00AF48F5"/>
    <w:rsid w:val="00AF53EA"/>
    <w:rsid w:val="00AF57E7"/>
    <w:rsid w:val="00AF688A"/>
    <w:rsid w:val="00AF6928"/>
    <w:rsid w:val="00AF7935"/>
    <w:rsid w:val="00B00316"/>
    <w:rsid w:val="00B006AD"/>
    <w:rsid w:val="00B00A02"/>
    <w:rsid w:val="00B01AF0"/>
    <w:rsid w:val="00B01DED"/>
    <w:rsid w:val="00B02395"/>
    <w:rsid w:val="00B028D8"/>
    <w:rsid w:val="00B02F57"/>
    <w:rsid w:val="00B0315C"/>
    <w:rsid w:val="00B03819"/>
    <w:rsid w:val="00B04229"/>
    <w:rsid w:val="00B04458"/>
    <w:rsid w:val="00B04879"/>
    <w:rsid w:val="00B051FF"/>
    <w:rsid w:val="00B058EE"/>
    <w:rsid w:val="00B058F9"/>
    <w:rsid w:val="00B06288"/>
    <w:rsid w:val="00B06EC9"/>
    <w:rsid w:val="00B06FB0"/>
    <w:rsid w:val="00B076D9"/>
    <w:rsid w:val="00B1043A"/>
    <w:rsid w:val="00B1128E"/>
    <w:rsid w:val="00B11707"/>
    <w:rsid w:val="00B1294E"/>
    <w:rsid w:val="00B13E12"/>
    <w:rsid w:val="00B13ED2"/>
    <w:rsid w:val="00B14753"/>
    <w:rsid w:val="00B1476A"/>
    <w:rsid w:val="00B15F2C"/>
    <w:rsid w:val="00B1645E"/>
    <w:rsid w:val="00B16475"/>
    <w:rsid w:val="00B1765F"/>
    <w:rsid w:val="00B17DCD"/>
    <w:rsid w:val="00B211A8"/>
    <w:rsid w:val="00B234E8"/>
    <w:rsid w:val="00B238B5"/>
    <w:rsid w:val="00B2413C"/>
    <w:rsid w:val="00B24D3A"/>
    <w:rsid w:val="00B24F8B"/>
    <w:rsid w:val="00B25673"/>
    <w:rsid w:val="00B25846"/>
    <w:rsid w:val="00B27EB4"/>
    <w:rsid w:val="00B310BA"/>
    <w:rsid w:val="00B317B6"/>
    <w:rsid w:val="00B31872"/>
    <w:rsid w:val="00B33C5E"/>
    <w:rsid w:val="00B36346"/>
    <w:rsid w:val="00B37423"/>
    <w:rsid w:val="00B37724"/>
    <w:rsid w:val="00B40E82"/>
    <w:rsid w:val="00B4118D"/>
    <w:rsid w:val="00B4196F"/>
    <w:rsid w:val="00B4247D"/>
    <w:rsid w:val="00B42B07"/>
    <w:rsid w:val="00B43D72"/>
    <w:rsid w:val="00B443D7"/>
    <w:rsid w:val="00B448EA"/>
    <w:rsid w:val="00B44D11"/>
    <w:rsid w:val="00B450E4"/>
    <w:rsid w:val="00B453C8"/>
    <w:rsid w:val="00B456A3"/>
    <w:rsid w:val="00B458DC"/>
    <w:rsid w:val="00B5127E"/>
    <w:rsid w:val="00B51B8A"/>
    <w:rsid w:val="00B534F3"/>
    <w:rsid w:val="00B53DE1"/>
    <w:rsid w:val="00B53E47"/>
    <w:rsid w:val="00B53EF8"/>
    <w:rsid w:val="00B54A19"/>
    <w:rsid w:val="00B54BD1"/>
    <w:rsid w:val="00B55A2B"/>
    <w:rsid w:val="00B563C5"/>
    <w:rsid w:val="00B5719B"/>
    <w:rsid w:val="00B575B8"/>
    <w:rsid w:val="00B60544"/>
    <w:rsid w:val="00B64F4D"/>
    <w:rsid w:val="00B65850"/>
    <w:rsid w:val="00B65CD2"/>
    <w:rsid w:val="00B6676A"/>
    <w:rsid w:val="00B67E0C"/>
    <w:rsid w:val="00B7102A"/>
    <w:rsid w:val="00B7321A"/>
    <w:rsid w:val="00B7483A"/>
    <w:rsid w:val="00B756CF"/>
    <w:rsid w:val="00B77E47"/>
    <w:rsid w:val="00B81EDB"/>
    <w:rsid w:val="00B82B66"/>
    <w:rsid w:val="00B82EA3"/>
    <w:rsid w:val="00B83155"/>
    <w:rsid w:val="00B83346"/>
    <w:rsid w:val="00B83EA0"/>
    <w:rsid w:val="00B85335"/>
    <w:rsid w:val="00B859A5"/>
    <w:rsid w:val="00B85D6F"/>
    <w:rsid w:val="00B8618F"/>
    <w:rsid w:val="00B8629D"/>
    <w:rsid w:val="00B86693"/>
    <w:rsid w:val="00B86B62"/>
    <w:rsid w:val="00B92872"/>
    <w:rsid w:val="00B92D22"/>
    <w:rsid w:val="00B93142"/>
    <w:rsid w:val="00B9337B"/>
    <w:rsid w:val="00B934CD"/>
    <w:rsid w:val="00B93D7A"/>
    <w:rsid w:val="00B94026"/>
    <w:rsid w:val="00B954E5"/>
    <w:rsid w:val="00B95846"/>
    <w:rsid w:val="00B95E0F"/>
    <w:rsid w:val="00B9767F"/>
    <w:rsid w:val="00B97AD8"/>
    <w:rsid w:val="00B97B69"/>
    <w:rsid w:val="00BA04D3"/>
    <w:rsid w:val="00BA1274"/>
    <w:rsid w:val="00BA138C"/>
    <w:rsid w:val="00BA22FC"/>
    <w:rsid w:val="00BA2F4D"/>
    <w:rsid w:val="00BA353F"/>
    <w:rsid w:val="00BA3E6D"/>
    <w:rsid w:val="00BA43C4"/>
    <w:rsid w:val="00BA4ADB"/>
    <w:rsid w:val="00BA555E"/>
    <w:rsid w:val="00BA72DC"/>
    <w:rsid w:val="00BA7C21"/>
    <w:rsid w:val="00BB05C8"/>
    <w:rsid w:val="00BB0DA1"/>
    <w:rsid w:val="00BB1D18"/>
    <w:rsid w:val="00BB2810"/>
    <w:rsid w:val="00BB3191"/>
    <w:rsid w:val="00BB4E6B"/>
    <w:rsid w:val="00BB53D6"/>
    <w:rsid w:val="00BB638E"/>
    <w:rsid w:val="00BC2C50"/>
    <w:rsid w:val="00BC39E5"/>
    <w:rsid w:val="00BC3A16"/>
    <w:rsid w:val="00BC3C2C"/>
    <w:rsid w:val="00BC4BE2"/>
    <w:rsid w:val="00BC53E1"/>
    <w:rsid w:val="00BC604E"/>
    <w:rsid w:val="00BC60D5"/>
    <w:rsid w:val="00BC6A57"/>
    <w:rsid w:val="00BC6D40"/>
    <w:rsid w:val="00BD0BB3"/>
    <w:rsid w:val="00BD0BD0"/>
    <w:rsid w:val="00BD150B"/>
    <w:rsid w:val="00BD3504"/>
    <w:rsid w:val="00BD4822"/>
    <w:rsid w:val="00BD5208"/>
    <w:rsid w:val="00BD5445"/>
    <w:rsid w:val="00BD5668"/>
    <w:rsid w:val="00BD57D6"/>
    <w:rsid w:val="00BD604C"/>
    <w:rsid w:val="00BD6C65"/>
    <w:rsid w:val="00BD7FAD"/>
    <w:rsid w:val="00BE0FC6"/>
    <w:rsid w:val="00BE2FBA"/>
    <w:rsid w:val="00BE327F"/>
    <w:rsid w:val="00BE379B"/>
    <w:rsid w:val="00BE4DF1"/>
    <w:rsid w:val="00BE6292"/>
    <w:rsid w:val="00BE6E59"/>
    <w:rsid w:val="00BE7411"/>
    <w:rsid w:val="00BE7E08"/>
    <w:rsid w:val="00BF031F"/>
    <w:rsid w:val="00BF0660"/>
    <w:rsid w:val="00BF0A45"/>
    <w:rsid w:val="00BF13EC"/>
    <w:rsid w:val="00BF20AF"/>
    <w:rsid w:val="00BF23D8"/>
    <w:rsid w:val="00BF3502"/>
    <w:rsid w:val="00BF4158"/>
    <w:rsid w:val="00BF4699"/>
    <w:rsid w:val="00BF49F4"/>
    <w:rsid w:val="00BF6349"/>
    <w:rsid w:val="00BF66DB"/>
    <w:rsid w:val="00BF76B2"/>
    <w:rsid w:val="00BF7786"/>
    <w:rsid w:val="00BF77B7"/>
    <w:rsid w:val="00BF7FCB"/>
    <w:rsid w:val="00C00214"/>
    <w:rsid w:val="00C00269"/>
    <w:rsid w:val="00C00462"/>
    <w:rsid w:val="00C00645"/>
    <w:rsid w:val="00C006A2"/>
    <w:rsid w:val="00C02D50"/>
    <w:rsid w:val="00C03F74"/>
    <w:rsid w:val="00C04237"/>
    <w:rsid w:val="00C046BC"/>
    <w:rsid w:val="00C055DE"/>
    <w:rsid w:val="00C055E6"/>
    <w:rsid w:val="00C05C77"/>
    <w:rsid w:val="00C05FBC"/>
    <w:rsid w:val="00C075E6"/>
    <w:rsid w:val="00C1115E"/>
    <w:rsid w:val="00C118FA"/>
    <w:rsid w:val="00C12894"/>
    <w:rsid w:val="00C12C82"/>
    <w:rsid w:val="00C134B3"/>
    <w:rsid w:val="00C15968"/>
    <w:rsid w:val="00C15B61"/>
    <w:rsid w:val="00C16020"/>
    <w:rsid w:val="00C16798"/>
    <w:rsid w:val="00C16DA6"/>
    <w:rsid w:val="00C21E5F"/>
    <w:rsid w:val="00C25780"/>
    <w:rsid w:val="00C26639"/>
    <w:rsid w:val="00C268FE"/>
    <w:rsid w:val="00C26994"/>
    <w:rsid w:val="00C26C49"/>
    <w:rsid w:val="00C27BB8"/>
    <w:rsid w:val="00C30641"/>
    <w:rsid w:val="00C31691"/>
    <w:rsid w:val="00C31B67"/>
    <w:rsid w:val="00C31E2D"/>
    <w:rsid w:val="00C323C3"/>
    <w:rsid w:val="00C330E2"/>
    <w:rsid w:val="00C3412F"/>
    <w:rsid w:val="00C344D9"/>
    <w:rsid w:val="00C354CC"/>
    <w:rsid w:val="00C37B3D"/>
    <w:rsid w:val="00C37F62"/>
    <w:rsid w:val="00C40FAE"/>
    <w:rsid w:val="00C414F3"/>
    <w:rsid w:val="00C41767"/>
    <w:rsid w:val="00C43090"/>
    <w:rsid w:val="00C4316F"/>
    <w:rsid w:val="00C433C6"/>
    <w:rsid w:val="00C4366D"/>
    <w:rsid w:val="00C446B7"/>
    <w:rsid w:val="00C44F73"/>
    <w:rsid w:val="00C464CE"/>
    <w:rsid w:val="00C51F79"/>
    <w:rsid w:val="00C52039"/>
    <w:rsid w:val="00C5216A"/>
    <w:rsid w:val="00C532D5"/>
    <w:rsid w:val="00C53CBC"/>
    <w:rsid w:val="00C53FD9"/>
    <w:rsid w:val="00C543BA"/>
    <w:rsid w:val="00C546B6"/>
    <w:rsid w:val="00C547ED"/>
    <w:rsid w:val="00C55637"/>
    <w:rsid w:val="00C55BA5"/>
    <w:rsid w:val="00C55EB7"/>
    <w:rsid w:val="00C5636B"/>
    <w:rsid w:val="00C56855"/>
    <w:rsid w:val="00C600B7"/>
    <w:rsid w:val="00C6025C"/>
    <w:rsid w:val="00C6182F"/>
    <w:rsid w:val="00C61ABA"/>
    <w:rsid w:val="00C62AF9"/>
    <w:rsid w:val="00C6300F"/>
    <w:rsid w:val="00C63A06"/>
    <w:rsid w:val="00C63B5B"/>
    <w:rsid w:val="00C63E9A"/>
    <w:rsid w:val="00C64939"/>
    <w:rsid w:val="00C65419"/>
    <w:rsid w:val="00C65D71"/>
    <w:rsid w:val="00C6733E"/>
    <w:rsid w:val="00C70253"/>
    <w:rsid w:val="00C7054E"/>
    <w:rsid w:val="00C7072D"/>
    <w:rsid w:val="00C708CE"/>
    <w:rsid w:val="00C70F64"/>
    <w:rsid w:val="00C71C1E"/>
    <w:rsid w:val="00C72DDA"/>
    <w:rsid w:val="00C74469"/>
    <w:rsid w:val="00C7561C"/>
    <w:rsid w:val="00C77785"/>
    <w:rsid w:val="00C800BB"/>
    <w:rsid w:val="00C80709"/>
    <w:rsid w:val="00C819F7"/>
    <w:rsid w:val="00C81BB4"/>
    <w:rsid w:val="00C82FD0"/>
    <w:rsid w:val="00C8302B"/>
    <w:rsid w:val="00C83061"/>
    <w:rsid w:val="00C83B8A"/>
    <w:rsid w:val="00C83E68"/>
    <w:rsid w:val="00C83EEA"/>
    <w:rsid w:val="00C84070"/>
    <w:rsid w:val="00C8555C"/>
    <w:rsid w:val="00C85B2C"/>
    <w:rsid w:val="00C866B2"/>
    <w:rsid w:val="00C876AC"/>
    <w:rsid w:val="00C87CA5"/>
    <w:rsid w:val="00C90C39"/>
    <w:rsid w:val="00C91C92"/>
    <w:rsid w:val="00C91E01"/>
    <w:rsid w:val="00C9254B"/>
    <w:rsid w:val="00C928F5"/>
    <w:rsid w:val="00C92D58"/>
    <w:rsid w:val="00C93272"/>
    <w:rsid w:val="00C9329D"/>
    <w:rsid w:val="00C93A09"/>
    <w:rsid w:val="00C952DA"/>
    <w:rsid w:val="00C9591E"/>
    <w:rsid w:val="00C95EFC"/>
    <w:rsid w:val="00CA054C"/>
    <w:rsid w:val="00CA0749"/>
    <w:rsid w:val="00CA0813"/>
    <w:rsid w:val="00CA3185"/>
    <w:rsid w:val="00CA3713"/>
    <w:rsid w:val="00CA40BA"/>
    <w:rsid w:val="00CA4670"/>
    <w:rsid w:val="00CA5A43"/>
    <w:rsid w:val="00CA6843"/>
    <w:rsid w:val="00CA797F"/>
    <w:rsid w:val="00CA7B36"/>
    <w:rsid w:val="00CA7DC4"/>
    <w:rsid w:val="00CB0A24"/>
    <w:rsid w:val="00CB0E66"/>
    <w:rsid w:val="00CB13CC"/>
    <w:rsid w:val="00CB3CAE"/>
    <w:rsid w:val="00CB41A4"/>
    <w:rsid w:val="00CB460C"/>
    <w:rsid w:val="00CB4E35"/>
    <w:rsid w:val="00CB55AF"/>
    <w:rsid w:val="00CB58C8"/>
    <w:rsid w:val="00CB5D15"/>
    <w:rsid w:val="00CB6F26"/>
    <w:rsid w:val="00CC1EA4"/>
    <w:rsid w:val="00CC2455"/>
    <w:rsid w:val="00CC2B50"/>
    <w:rsid w:val="00CC355C"/>
    <w:rsid w:val="00CC3571"/>
    <w:rsid w:val="00CC3B96"/>
    <w:rsid w:val="00CC4A87"/>
    <w:rsid w:val="00CC5813"/>
    <w:rsid w:val="00CC7316"/>
    <w:rsid w:val="00CC7677"/>
    <w:rsid w:val="00CD0E06"/>
    <w:rsid w:val="00CD1CD3"/>
    <w:rsid w:val="00CD2249"/>
    <w:rsid w:val="00CD24EC"/>
    <w:rsid w:val="00CD35F1"/>
    <w:rsid w:val="00CD3E02"/>
    <w:rsid w:val="00CD4013"/>
    <w:rsid w:val="00CD41BD"/>
    <w:rsid w:val="00CD51B1"/>
    <w:rsid w:val="00CD56F1"/>
    <w:rsid w:val="00CD6552"/>
    <w:rsid w:val="00CD6C83"/>
    <w:rsid w:val="00CE410D"/>
    <w:rsid w:val="00CE4801"/>
    <w:rsid w:val="00CE4BC8"/>
    <w:rsid w:val="00CE5ABD"/>
    <w:rsid w:val="00CE6F57"/>
    <w:rsid w:val="00CE7745"/>
    <w:rsid w:val="00CF1372"/>
    <w:rsid w:val="00CF1452"/>
    <w:rsid w:val="00CF182D"/>
    <w:rsid w:val="00CF1ECD"/>
    <w:rsid w:val="00CF2E8C"/>
    <w:rsid w:val="00CF35A8"/>
    <w:rsid w:val="00CF3FDE"/>
    <w:rsid w:val="00CF478A"/>
    <w:rsid w:val="00CF4A43"/>
    <w:rsid w:val="00CF4D71"/>
    <w:rsid w:val="00CF65B7"/>
    <w:rsid w:val="00CF6E1B"/>
    <w:rsid w:val="00CF7939"/>
    <w:rsid w:val="00CF7AE6"/>
    <w:rsid w:val="00CF7E0C"/>
    <w:rsid w:val="00D00E15"/>
    <w:rsid w:val="00D03A90"/>
    <w:rsid w:val="00D04E32"/>
    <w:rsid w:val="00D052A6"/>
    <w:rsid w:val="00D05967"/>
    <w:rsid w:val="00D06215"/>
    <w:rsid w:val="00D06DCA"/>
    <w:rsid w:val="00D1067E"/>
    <w:rsid w:val="00D11C7C"/>
    <w:rsid w:val="00D11F18"/>
    <w:rsid w:val="00D12A5D"/>
    <w:rsid w:val="00D132C1"/>
    <w:rsid w:val="00D140D9"/>
    <w:rsid w:val="00D15C70"/>
    <w:rsid w:val="00D22D0B"/>
    <w:rsid w:val="00D232B8"/>
    <w:rsid w:val="00D23BEE"/>
    <w:rsid w:val="00D23D1C"/>
    <w:rsid w:val="00D27373"/>
    <w:rsid w:val="00D27837"/>
    <w:rsid w:val="00D27B4A"/>
    <w:rsid w:val="00D3062A"/>
    <w:rsid w:val="00D309A2"/>
    <w:rsid w:val="00D31494"/>
    <w:rsid w:val="00D31A9B"/>
    <w:rsid w:val="00D32BF5"/>
    <w:rsid w:val="00D338F3"/>
    <w:rsid w:val="00D33DC1"/>
    <w:rsid w:val="00D360C2"/>
    <w:rsid w:val="00D40125"/>
    <w:rsid w:val="00D41772"/>
    <w:rsid w:val="00D41A9A"/>
    <w:rsid w:val="00D426B5"/>
    <w:rsid w:val="00D43CE6"/>
    <w:rsid w:val="00D441B2"/>
    <w:rsid w:val="00D442AD"/>
    <w:rsid w:val="00D44917"/>
    <w:rsid w:val="00D449B4"/>
    <w:rsid w:val="00D45AB2"/>
    <w:rsid w:val="00D45BB7"/>
    <w:rsid w:val="00D46F4F"/>
    <w:rsid w:val="00D47DFB"/>
    <w:rsid w:val="00D50091"/>
    <w:rsid w:val="00D50CDA"/>
    <w:rsid w:val="00D5181C"/>
    <w:rsid w:val="00D51C94"/>
    <w:rsid w:val="00D52DC6"/>
    <w:rsid w:val="00D52E32"/>
    <w:rsid w:val="00D532C1"/>
    <w:rsid w:val="00D54D9A"/>
    <w:rsid w:val="00D553E6"/>
    <w:rsid w:val="00D55751"/>
    <w:rsid w:val="00D565F8"/>
    <w:rsid w:val="00D57828"/>
    <w:rsid w:val="00D60248"/>
    <w:rsid w:val="00D60A4E"/>
    <w:rsid w:val="00D612C0"/>
    <w:rsid w:val="00D61A92"/>
    <w:rsid w:val="00D61D32"/>
    <w:rsid w:val="00D62242"/>
    <w:rsid w:val="00D62B08"/>
    <w:rsid w:val="00D652F0"/>
    <w:rsid w:val="00D654A7"/>
    <w:rsid w:val="00D655E0"/>
    <w:rsid w:val="00D65647"/>
    <w:rsid w:val="00D65C3B"/>
    <w:rsid w:val="00D66379"/>
    <w:rsid w:val="00D6690F"/>
    <w:rsid w:val="00D66CE2"/>
    <w:rsid w:val="00D677F2"/>
    <w:rsid w:val="00D71EAB"/>
    <w:rsid w:val="00D72117"/>
    <w:rsid w:val="00D742C7"/>
    <w:rsid w:val="00D74CE9"/>
    <w:rsid w:val="00D75648"/>
    <w:rsid w:val="00D75DFF"/>
    <w:rsid w:val="00D7666D"/>
    <w:rsid w:val="00D82022"/>
    <w:rsid w:val="00D821DB"/>
    <w:rsid w:val="00D843E7"/>
    <w:rsid w:val="00D845D8"/>
    <w:rsid w:val="00D85D37"/>
    <w:rsid w:val="00D86655"/>
    <w:rsid w:val="00D86966"/>
    <w:rsid w:val="00D86E03"/>
    <w:rsid w:val="00D86EDE"/>
    <w:rsid w:val="00D8722F"/>
    <w:rsid w:val="00D911B2"/>
    <w:rsid w:val="00D91462"/>
    <w:rsid w:val="00D91743"/>
    <w:rsid w:val="00D91808"/>
    <w:rsid w:val="00D91F60"/>
    <w:rsid w:val="00D92115"/>
    <w:rsid w:val="00D92355"/>
    <w:rsid w:val="00D92FBC"/>
    <w:rsid w:val="00D943D2"/>
    <w:rsid w:val="00D946E7"/>
    <w:rsid w:val="00D948BB"/>
    <w:rsid w:val="00D94B4A"/>
    <w:rsid w:val="00D953FD"/>
    <w:rsid w:val="00D95A33"/>
    <w:rsid w:val="00DA0501"/>
    <w:rsid w:val="00DA0829"/>
    <w:rsid w:val="00DA0C34"/>
    <w:rsid w:val="00DA1207"/>
    <w:rsid w:val="00DA2410"/>
    <w:rsid w:val="00DA2FE9"/>
    <w:rsid w:val="00DA464E"/>
    <w:rsid w:val="00DA57E9"/>
    <w:rsid w:val="00DA5F68"/>
    <w:rsid w:val="00DA6F26"/>
    <w:rsid w:val="00DA7ACB"/>
    <w:rsid w:val="00DB0222"/>
    <w:rsid w:val="00DB0699"/>
    <w:rsid w:val="00DB18E8"/>
    <w:rsid w:val="00DB291A"/>
    <w:rsid w:val="00DB439A"/>
    <w:rsid w:val="00DB483D"/>
    <w:rsid w:val="00DB4E30"/>
    <w:rsid w:val="00DB6C73"/>
    <w:rsid w:val="00DB7B06"/>
    <w:rsid w:val="00DC184F"/>
    <w:rsid w:val="00DC23F3"/>
    <w:rsid w:val="00DC405B"/>
    <w:rsid w:val="00DC469F"/>
    <w:rsid w:val="00DC4A27"/>
    <w:rsid w:val="00DC4B4A"/>
    <w:rsid w:val="00DC5534"/>
    <w:rsid w:val="00DC62DF"/>
    <w:rsid w:val="00DC6E34"/>
    <w:rsid w:val="00DC6E64"/>
    <w:rsid w:val="00DC70FD"/>
    <w:rsid w:val="00DC73C0"/>
    <w:rsid w:val="00DD0F39"/>
    <w:rsid w:val="00DD4254"/>
    <w:rsid w:val="00DD4584"/>
    <w:rsid w:val="00DD4A5A"/>
    <w:rsid w:val="00DD52F7"/>
    <w:rsid w:val="00DD6165"/>
    <w:rsid w:val="00DD7005"/>
    <w:rsid w:val="00DE2536"/>
    <w:rsid w:val="00DE480B"/>
    <w:rsid w:val="00DE4F02"/>
    <w:rsid w:val="00DE6EFE"/>
    <w:rsid w:val="00DE7453"/>
    <w:rsid w:val="00DF0C30"/>
    <w:rsid w:val="00DF0FAF"/>
    <w:rsid w:val="00DF1495"/>
    <w:rsid w:val="00DF1BC3"/>
    <w:rsid w:val="00DF2E1C"/>
    <w:rsid w:val="00DF2F8C"/>
    <w:rsid w:val="00DF56D7"/>
    <w:rsid w:val="00DF65B4"/>
    <w:rsid w:val="00DF671C"/>
    <w:rsid w:val="00DF6ED9"/>
    <w:rsid w:val="00DF7693"/>
    <w:rsid w:val="00E00801"/>
    <w:rsid w:val="00E0218F"/>
    <w:rsid w:val="00E02529"/>
    <w:rsid w:val="00E02824"/>
    <w:rsid w:val="00E02C62"/>
    <w:rsid w:val="00E02CC3"/>
    <w:rsid w:val="00E02DAB"/>
    <w:rsid w:val="00E03E20"/>
    <w:rsid w:val="00E03F40"/>
    <w:rsid w:val="00E03F59"/>
    <w:rsid w:val="00E041ED"/>
    <w:rsid w:val="00E04653"/>
    <w:rsid w:val="00E04FEF"/>
    <w:rsid w:val="00E0633D"/>
    <w:rsid w:val="00E07302"/>
    <w:rsid w:val="00E07926"/>
    <w:rsid w:val="00E07BE1"/>
    <w:rsid w:val="00E07CD7"/>
    <w:rsid w:val="00E07FC6"/>
    <w:rsid w:val="00E103E4"/>
    <w:rsid w:val="00E115D8"/>
    <w:rsid w:val="00E12BCE"/>
    <w:rsid w:val="00E14377"/>
    <w:rsid w:val="00E14392"/>
    <w:rsid w:val="00E15F42"/>
    <w:rsid w:val="00E15FEA"/>
    <w:rsid w:val="00E16BD2"/>
    <w:rsid w:val="00E17E2F"/>
    <w:rsid w:val="00E213AF"/>
    <w:rsid w:val="00E219E1"/>
    <w:rsid w:val="00E22770"/>
    <w:rsid w:val="00E23BD4"/>
    <w:rsid w:val="00E254FE"/>
    <w:rsid w:val="00E25B16"/>
    <w:rsid w:val="00E25B4C"/>
    <w:rsid w:val="00E2606F"/>
    <w:rsid w:val="00E27412"/>
    <w:rsid w:val="00E27421"/>
    <w:rsid w:val="00E27BB4"/>
    <w:rsid w:val="00E3021B"/>
    <w:rsid w:val="00E3071C"/>
    <w:rsid w:val="00E325E5"/>
    <w:rsid w:val="00E35339"/>
    <w:rsid w:val="00E356BF"/>
    <w:rsid w:val="00E36549"/>
    <w:rsid w:val="00E40836"/>
    <w:rsid w:val="00E41019"/>
    <w:rsid w:val="00E413BE"/>
    <w:rsid w:val="00E422E0"/>
    <w:rsid w:val="00E43492"/>
    <w:rsid w:val="00E434DA"/>
    <w:rsid w:val="00E43A6F"/>
    <w:rsid w:val="00E45698"/>
    <w:rsid w:val="00E4623D"/>
    <w:rsid w:val="00E463D2"/>
    <w:rsid w:val="00E46643"/>
    <w:rsid w:val="00E51550"/>
    <w:rsid w:val="00E518A0"/>
    <w:rsid w:val="00E5212D"/>
    <w:rsid w:val="00E522DF"/>
    <w:rsid w:val="00E529A6"/>
    <w:rsid w:val="00E52B1E"/>
    <w:rsid w:val="00E53022"/>
    <w:rsid w:val="00E538FD"/>
    <w:rsid w:val="00E53E60"/>
    <w:rsid w:val="00E55DED"/>
    <w:rsid w:val="00E567BC"/>
    <w:rsid w:val="00E570B8"/>
    <w:rsid w:val="00E5794E"/>
    <w:rsid w:val="00E57D79"/>
    <w:rsid w:val="00E60305"/>
    <w:rsid w:val="00E605A7"/>
    <w:rsid w:val="00E606B7"/>
    <w:rsid w:val="00E619FE"/>
    <w:rsid w:val="00E61BB7"/>
    <w:rsid w:val="00E61F36"/>
    <w:rsid w:val="00E620D8"/>
    <w:rsid w:val="00E624CB"/>
    <w:rsid w:val="00E62BA5"/>
    <w:rsid w:val="00E6472E"/>
    <w:rsid w:val="00E64A8D"/>
    <w:rsid w:val="00E6640A"/>
    <w:rsid w:val="00E673CD"/>
    <w:rsid w:val="00E7102E"/>
    <w:rsid w:val="00E71DC6"/>
    <w:rsid w:val="00E72BFC"/>
    <w:rsid w:val="00E72E0A"/>
    <w:rsid w:val="00E73F58"/>
    <w:rsid w:val="00E74509"/>
    <w:rsid w:val="00E7540C"/>
    <w:rsid w:val="00E76CEE"/>
    <w:rsid w:val="00E77031"/>
    <w:rsid w:val="00E77C20"/>
    <w:rsid w:val="00E80325"/>
    <w:rsid w:val="00E80F7C"/>
    <w:rsid w:val="00E8126D"/>
    <w:rsid w:val="00E82C7A"/>
    <w:rsid w:val="00E82E26"/>
    <w:rsid w:val="00E82FF9"/>
    <w:rsid w:val="00E83010"/>
    <w:rsid w:val="00E83990"/>
    <w:rsid w:val="00E83B57"/>
    <w:rsid w:val="00E84205"/>
    <w:rsid w:val="00E84702"/>
    <w:rsid w:val="00E876F3"/>
    <w:rsid w:val="00E87FF3"/>
    <w:rsid w:val="00E90CE5"/>
    <w:rsid w:val="00E913EA"/>
    <w:rsid w:val="00E9144F"/>
    <w:rsid w:val="00E9187B"/>
    <w:rsid w:val="00E927FF"/>
    <w:rsid w:val="00E9390B"/>
    <w:rsid w:val="00E94222"/>
    <w:rsid w:val="00E945B8"/>
    <w:rsid w:val="00E94D8E"/>
    <w:rsid w:val="00E953F0"/>
    <w:rsid w:val="00E95B15"/>
    <w:rsid w:val="00E96EF8"/>
    <w:rsid w:val="00E97BC6"/>
    <w:rsid w:val="00EA0206"/>
    <w:rsid w:val="00EA0699"/>
    <w:rsid w:val="00EA0C27"/>
    <w:rsid w:val="00EA0DB5"/>
    <w:rsid w:val="00EA0DE4"/>
    <w:rsid w:val="00EA0F36"/>
    <w:rsid w:val="00EA14EE"/>
    <w:rsid w:val="00EA1BAD"/>
    <w:rsid w:val="00EA2CA3"/>
    <w:rsid w:val="00EA31CE"/>
    <w:rsid w:val="00EA420D"/>
    <w:rsid w:val="00EA4C22"/>
    <w:rsid w:val="00EA54C7"/>
    <w:rsid w:val="00EA5CEF"/>
    <w:rsid w:val="00EA7A33"/>
    <w:rsid w:val="00EA7E0D"/>
    <w:rsid w:val="00EB002E"/>
    <w:rsid w:val="00EB01E3"/>
    <w:rsid w:val="00EB1D78"/>
    <w:rsid w:val="00EB27D4"/>
    <w:rsid w:val="00EB2B1E"/>
    <w:rsid w:val="00EB2C40"/>
    <w:rsid w:val="00EB3CF4"/>
    <w:rsid w:val="00EB4239"/>
    <w:rsid w:val="00EB4314"/>
    <w:rsid w:val="00EB5B3B"/>
    <w:rsid w:val="00EB5C53"/>
    <w:rsid w:val="00EB7914"/>
    <w:rsid w:val="00EC09E7"/>
    <w:rsid w:val="00EC175B"/>
    <w:rsid w:val="00EC206E"/>
    <w:rsid w:val="00EC2661"/>
    <w:rsid w:val="00EC4191"/>
    <w:rsid w:val="00EC4CD1"/>
    <w:rsid w:val="00EC4D92"/>
    <w:rsid w:val="00EC5116"/>
    <w:rsid w:val="00EC5144"/>
    <w:rsid w:val="00EC538A"/>
    <w:rsid w:val="00EC5EE2"/>
    <w:rsid w:val="00ED106F"/>
    <w:rsid w:val="00ED1DA6"/>
    <w:rsid w:val="00ED25D9"/>
    <w:rsid w:val="00ED2B5B"/>
    <w:rsid w:val="00ED2DE9"/>
    <w:rsid w:val="00ED3753"/>
    <w:rsid w:val="00ED4C8D"/>
    <w:rsid w:val="00ED5468"/>
    <w:rsid w:val="00EE0060"/>
    <w:rsid w:val="00EE04A6"/>
    <w:rsid w:val="00EE0D44"/>
    <w:rsid w:val="00EE29D6"/>
    <w:rsid w:val="00EE2C2A"/>
    <w:rsid w:val="00EE2EAC"/>
    <w:rsid w:val="00EE32E9"/>
    <w:rsid w:val="00EE5B31"/>
    <w:rsid w:val="00EE6DE3"/>
    <w:rsid w:val="00EE7463"/>
    <w:rsid w:val="00EE7AD0"/>
    <w:rsid w:val="00EE7DE8"/>
    <w:rsid w:val="00EF0A16"/>
    <w:rsid w:val="00EF0BB3"/>
    <w:rsid w:val="00EF242C"/>
    <w:rsid w:val="00EF313E"/>
    <w:rsid w:val="00EF38AA"/>
    <w:rsid w:val="00EF418E"/>
    <w:rsid w:val="00EF4E54"/>
    <w:rsid w:val="00EF52BC"/>
    <w:rsid w:val="00EF5FDB"/>
    <w:rsid w:val="00F005DB"/>
    <w:rsid w:val="00F01410"/>
    <w:rsid w:val="00F01904"/>
    <w:rsid w:val="00F02D0A"/>
    <w:rsid w:val="00F03436"/>
    <w:rsid w:val="00F03ED0"/>
    <w:rsid w:val="00F041D8"/>
    <w:rsid w:val="00F04290"/>
    <w:rsid w:val="00F04332"/>
    <w:rsid w:val="00F047A7"/>
    <w:rsid w:val="00F050CB"/>
    <w:rsid w:val="00F0530E"/>
    <w:rsid w:val="00F057D8"/>
    <w:rsid w:val="00F07FBA"/>
    <w:rsid w:val="00F1052F"/>
    <w:rsid w:val="00F105EF"/>
    <w:rsid w:val="00F1064B"/>
    <w:rsid w:val="00F10CE1"/>
    <w:rsid w:val="00F111DA"/>
    <w:rsid w:val="00F11666"/>
    <w:rsid w:val="00F120F6"/>
    <w:rsid w:val="00F12262"/>
    <w:rsid w:val="00F129C1"/>
    <w:rsid w:val="00F13D36"/>
    <w:rsid w:val="00F17496"/>
    <w:rsid w:val="00F2015E"/>
    <w:rsid w:val="00F2034F"/>
    <w:rsid w:val="00F207FA"/>
    <w:rsid w:val="00F20E22"/>
    <w:rsid w:val="00F2158F"/>
    <w:rsid w:val="00F21CB8"/>
    <w:rsid w:val="00F2225D"/>
    <w:rsid w:val="00F22B24"/>
    <w:rsid w:val="00F24D35"/>
    <w:rsid w:val="00F25B26"/>
    <w:rsid w:val="00F260CB"/>
    <w:rsid w:val="00F26948"/>
    <w:rsid w:val="00F30EA0"/>
    <w:rsid w:val="00F30ED0"/>
    <w:rsid w:val="00F30FD0"/>
    <w:rsid w:val="00F315C6"/>
    <w:rsid w:val="00F3326F"/>
    <w:rsid w:val="00F33B74"/>
    <w:rsid w:val="00F345AE"/>
    <w:rsid w:val="00F378E2"/>
    <w:rsid w:val="00F379D8"/>
    <w:rsid w:val="00F422DE"/>
    <w:rsid w:val="00F42893"/>
    <w:rsid w:val="00F42B84"/>
    <w:rsid w:val="00F43D10"/>
    <w:rsid w:val="00F449CA"/>
    <w:rsid w:val="00F44DB2"/>
    <w:rsid w:val="00F473A3"/>
    <w:rsid w:val="00F47640"/>
    <w:rsid w:val="00F47E54"/>
    <w:rsid w:val="00F50CFE"/>
    <w:rsid w:val="00F51961"/>
    <w:rsid w:val="00F523A6"/>
    <w:rsid w:val="00F5255E"/>
    <w:rsid w:val="00F533D5"/>
    <w:rsid w:val="00F534BF"/>
    <w:rsid w:val="00F5441A"/>
    <w:rsid w:val="00F548FA"/>
    <w:rsid w:val="00F5511A"/>
    <w:rsid w:val="00F55A11"/>
    <w:rsid w:val="00F561D8"/>
    <w:rsid w:val="00F57441"/>
    <w:rsid w:val="00F57A52"/>
    <w:rsid w:val="00F60DAD"/>
    <w:rsid w:val="00F623EA"/>
    <w:rsid w:val="00F62556"/>
    <w:rsid w:val="00F625C1"/>
    <w:rsid w:val="00F62B7E"/>
    <w:rsid w:val="00F631C5"/>
    <w:rsid w:val="00F6346A"/>
    <w:rsid w:val="00F635F5"/>
    <w:rsid w:val="00F6441B"/>
    <w:rsid w:val="00F713F3"/>
    <w:rsid w:val="00F7146A"/>
    <w:rsid w:val="00F730FA"/>
    <w:rsid w:val="00F74866"/>
    <w:rsid w:val="00F753CB"/>
    <w:rsid w:val="00F75E3B"/>
    <w:rsid w:val="00F76D02"/>
    <w:rsid w:val="00F8008E"/>
    <w:rsid w:val="00F80D83"/>
    <w:rsid w:val="00F81661"/>
    <w:rsid w:val="00F81779"/>
    <w:rsid w:val="00F817FD"/>
    <w:rsid w:val="00F82946"/>
    <w:rsid w:val="00F82F84"/>
    <w:rsid w:val="00F83085"/>
    <w:rsid w:val="00F843F7"/>
    <w:rsid w:val="00F84BB6"/>
    <w:rsid w:val="00F84EAE"/>
    <w:rsid w:val="00F84F11"/>
    <w:rsid w:val="00F85FB6"/>
    <w:rsid w:val="00F86136"/>
    <w:rsid w:val="00F8633C"/>
    <w:rsid w:val="00F86368"/>
    <w:rsid w:val="00F869AB"/>
    <w:rsid w:val="00F86F4A"/>
    <w:rsid w:val="00F92060"/>
    <w:rsid w:val="00F92F11"/>
    <w:rsid w:val="00F9313D"/>
    <w:rsid w:val="00F93CAE"/>
    <w:rsid w:val="00F93E39"/>
    <w:rsid w:val="00F9415B"/>
    <w:rsid w:val="00F959E6"/>
    <w:rsid w:val="00F95EA3"/>
    <w:rsid w:val="00F965B3"/>
    <w:rsid w:val="00F966AC"/>
    <w:rsid w:val="00F967BE"/>
    <w:rsid w:val="00F97941"/>
    <w:rsid w:val="00F97D7A"/>
    <w:rsid w:val="00FA0AE5"/>
    <w:rsid w:val="00FA1AB3"/>
    <w:rsid w:val="00FA1AE4"/>
    <w:rsid w:val="00FA26D1"/>
    <w:rsid w:val="00FA3000"/>
    <w:rsid w:val="00FA325E"/>
    <w:rsid w:val="00FA354B"/>
    <w:rsid w:val="00FA3606"/>
    <w:rsid w:val="00FA462D"/>
    <w:rsid w:val="00FA46E3"/>
    <w:rsid w:val="00FA4983"/>
    <w:rsid w:val="00FA574A"/>
    <w:rsid w:val="00FA725F"/>
    <w:rsid w:val="00FA7BB3"/>
    <w:rsid w:val="00FB0767"/>
    <w:rsid w:val="00FB1F50"/>
    <w:rsid w:val="00FB2CEC"/>
    <w:rsid w:val="00FB33E7"/>
    <w:rsid w:val="00FB4C0E"/>
    <w:rsid w:val="00FB4F86"/>
    <w:rsid w:val="00FB589C"/>
    <w:rsid w:val="00FB5C20"/>
    <w:rsid w:val="00FB63F7"/>
    <w:rsid w:val="00FB64B8"/>
    <w:rsid w:val="00FB66B7"/>
    <w:rsid w:val="00FB77EE"/>
    <w:rsid w:val="00FC1B21"/>
    <w:rsid w:val="00FC340E"/>
    <w:rsid w:val="00FC3637"/>
    <w:rsid w:val="00FC4FB2"/>
    <w:rsid w:val="00FC632B"/>
    <w:rsid w:val="00FC63D5"/>
    <w:rsid w:val="00FC647B"/>
    <w:rsid w:val="00FC6651"/>
    <w:rsid w:val="00FC7B55"/>
    <w:rsid w:val="00FD020A"/>
    <w:rsid w:val="00FD0246"/>
    <w:rsid w:val="00FD048C"/>
    <w:rsid w:val="00FD09AE"/>
    <w:rsid w:val="00FD1248"/>
    <w:rsid w:val="00FD25B2"/>
    <w:rsid w:val="00FD2682"/>
    <w:rsid w:val="00FD3854"/>
    <w:rsid w:val="00FD4E3E"/>
    <w:rsid w:val="00FD504C"/>
    <w:rsid w:val="00FD6F9F"/>
    <w:rsid w:val="00FD73E6"/>
    <w:rsid w:val="00FD7553"/>
    <w:rsid w:val="00FE038C"/>
    <w:rsid w:val="00FE05BA"/>
    <w:rsid w:val="00FE1057"/>
    <w:rsid w:val="00FE4C6D"/>
    <w:rsid w:val="00FE6615"/>
    <w:rsid w:val="00FE66A3"/>
    <w:rsid w:val="00FE7290"/>
    <w:rsid w:val="00FE7915"/>
    <w:rsid w:val="00FF00E4"/>
    <w:rsid w:val="00FF0112"/>
    <w:rsid w:val="00FF0A9C"/>
    <w:rsid w:val="00FF0C7F"/>
    <w:rsid w:val="00FF187D"/>
    <w:rsid w:val="00FF1918"/>
    <w:rsid w:val="00FF1ED9"/>
    <w:rsid w:val="00FF1F20"/>
    <w:rsid w:val="00FF1F79"/>
    <w:rsid w:val="00FF2127"/>
    <w:rsid w:val="00FF2A94"/>
    <w:rsid w:val="00FF326D"/>
    <w:rsid w:val="00FF3A2B"/>
    <w:rsid w:val="00FF4489"/>
    <w:rsid w:val="00FF49E5"/>
    <w:rsid w:val="00FF505E"/>
    <w:rsid w:val="00FF7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1C7BF098"/>
  <w15:docId w15:val="{8DC94095-0C8E-4CA5-831F-2E1AB35AB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7508FE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haltsverzeichnis">
    <w:name w:val="Inhaltsverzeichnis"/>
    <w:basedOn w:val="Standard"/>
    <w:semiHidden/>
    <w:rsid w:val="00D41A9A"/>
    <w:rPr>
      <w:b/>
      <w:sz w:val="48"/>
    </w:rPr>
  </w:style>
  <w:style w:type="paragraph" w:customStyle="1" w:styleId="Formatvorlage2">
    <w:name w:val="Formatvorlage2"/>
    <w:basedOn w:val="berschrift3"/>
    <w:semiHidden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semiHidden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semiHidden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semiHidden/>
    <w:rsid w:val="00137F85"/>
  </w:style>
  <w:style w:type="paragraph" w:customStyle="1" w:styleId="Formatvorlage1">
    <w:name w:val="Formatvorlage1"/>
    <w:basedOn w:val="berschrift1"/>
    <w:autoRedefine/>
    <w:semiHidden/>
    <w:rsid w:val="00A967CA"/>
    <w:pPr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semiHidden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semiHidden/>
    <w:rsid w:val="00C866B2"/>
    <w:pPr>
      <w:spacing w:before="0" w:after="0" w:line="360" w:lineRule="auto"/>
    </w:pPr>
    <w:rPr>
      <w:sz w:val="22"/>
      <w:szCs w:val="22"/>
    </w:rPr>
  </w:style>
  <w:style w:type="character" w:styleId="Funotenzeichen">
    <w:name w:val="footnote reference"/>
    <w:uiPriority w:val="99"/>
    <w:qFormat/>
    <w:rsid w:val="002E629B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qFormat/>
    <w:rsid w:val="007D1998"/>
    <w:pPr>
      <w:tabs>
        <w:tab w:val="clear" w:pos="851"/>
        <w:tab w:val="clear" w:pos="3119"/>
        <w:tab w:val="clear" w:pos="3686"/>
        <w:tab w:val="clear" w:pos="6804"/>
        <w:tab w:val="clear" w:pos="7371"/>
      </w:tabs>
      <w:ind w:left="284" w:hanging="284"/>
    </w:pPr>
    <w:rPr>
      <w:sz w:val="18"/>
    </w:rPr>
  </w:style>
  <w:style w:type="paragraph" w:styleId="Textkrper">
    <w:name w:val="Body Text"/>
    <w:basedOn w:val="Standard"/>
    <w:link w:val="TextkrperZchn"/>
    <w:semiHidden/>
    <w:rsid w:val="002E629B"/>
    <w:pPr>
      <w:overflowPunct/>
      <w:autoSpaceDE/>
      <w:autoSpaceDN/>
      <w:adjustRightInd/>
      <w:spacing w:line="360" w:lineRule="atLeast"/>
      <w:jc w:val="center"/>
      <w:textAlignment w:val="auto"/>
    </w:pPr>
    <w:rPr>
      <w:sz w:val="28"/>
    </w:rPr>
  </w:style>
  <w:style w:type="paragraph" w:styleId="Kopfzeile">
    <w:name w:val="head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C83B8A"/>
  </w:style>
  <w:style w:type="paragraph" w:styleId="Sprechblasentext">
    <w:name w:val="Balloon Text"/>
    <w:basedOn w:val="Standard"/>
    <w:semiHidden/>
    <w:rsid w:val="00D338F3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266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1E668E"/>
    <w:rPr>
      <w:color w:val="808080"/>
    </w:rPr>
  </w:style>
  <w:style w:type="paragraph" w:customStyle="1" w:styleId="Default">
    <w:name w:val="Default"/>
    <w:rsid w:val="00214A9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extkrperZchn">
    <w:name w:val="Textkörper Zchn"/>
    <w:basedOn w:val="Absatz-Standardschriftart"/>
    <w:link w:val="Textkrper"/>
    <w:semiHidden/>
    <w:rsid w:val="007508FE"/>
    <w:rPr>
      <w:rFonts w:ascii="Arial" w:hAnsi="Arial" w:cs="Arial"/>
      <w:sz w:val="28"/>
      <w:szCs w:val="22"/>
    </w:rPr>
  </w:style>
  <w:style w:type="paragraph" w:styleId="Listenabsatz">
    <w:name w:val="List Paragraph"/>
    <w:basedOn w:val="Standard"/>
    <w:uiPriority w:val="34"/>
    <w:qFormat/>
    <w:rsid w:val="00FA574A"/>
    <w:pPr>
      <w:ind w:left="720"/>
      <w:contextualSpacing/>
    </w:pPr>
  </w:style>
  <w:style w:type="character" w:customStyle="1" w:styleId="StandardkursivnurWort">
    <w:name w:val="Standard kursiv nur Wort"/>
    <w:basedOn w:val="Absatz-Standardschriftart"/>
    <w:uiPriority w:val="1"/>
    <w:qFormat/>
    <w:rsid w:val="004F1DA2"/>
    <w:rPr>
      <w:rFonts w:ascii="Verdana" w:hAnsi="Verdana"/>
      <w:i/>
      <w:sz w:val="20"/>
    </w:rPr>
  </w:style>
  <w:style w:type="paragraph" w:customStyle="1" w:styleId="AufzhlungPunkt1">
    <w:name w:val="Aufzählung Punkt 1"/>
    <w:basedOn w:val="Standard"/>
    <w:link w:val="AufzhlungPunkt1Zchn"/>
    <w:qFormat/>
    <w:rsid w:val="001F5753"/>
    <w:pPr>
      <w:numPr>
        <w:numId w:val="18"/>
      </w:num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</w:tabs>
      <w:overflowPunct/>
      <w:autoSpaceDE/>
      <w:autoSpaceDN/>
      <w:adjustRightInd/>
      <w:spacing w:line="276" w:lineRule="auto"/>
      <w:ind w:left="426" w:hanging="426"/>
      <w:jc w:val="both"/>
      <w:textAlignment w:val="auto"/>
    </w:pPr>
    <w:rPr>
      <w:rFonts w:ascii="Verdana" w:eastAsiaTheme="minorEastAsia" w:hAnsi="Verdana" w:cstheme="minorBidi"/>
      <w:sz w:val="20"/>
      <w:szCs w:val="20"/>
      <w:lang w:eastAsia="ja-JP"/>
    </w:rPr>
  </w:style>
  <w:style w:type="character" w:customStyle="1" w:styleId="AufzhlungPunkt1Zchn">
    <w:name w:val="Aufzählung Punkt 1 Zchn"/>
    <w:basedOn w:val="Absatz-Standardschriftart"/>
    <w:link w:val="AufzhlungPunkt1"/>
    <w:rsid w:val="001F5753"/>
    <w:rPr>
      <w:rFonts w:ascii="Verdana" w:eastAsiaTheme="minorEastAsia" w:hAnsi="Verdana" w:cstheme="minorBidi"/>
      <w:lang w:eastAsia="ja-JP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51550"/>
    <w:rPr>
      <w:rFonts w:ascii="Arial" w:hAnsi="Arial" w:cs="Arial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.groeger\Documents\8569_Top100-Klimaengel\Musterdokumente\Anlage%201a%20zum%20Vertrag%20nach%20RAL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048A83-B6CC-4F3D-96AE-D9B5ED20F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Anlage 1a zum Vertrag nach RAL</Template>
  <TotalTime>0</TotalTime>
  <Pages>10</Pages>
  <Words>1697</Words>
  <Characters>10693</Characters>
  <Application>Microsoft Office Word</Application>
  <DocSecurity>0</DocSecurity>
  <Lines>89</Lines>
  <Paragraphs>24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1a zum Vertrag nach RAL-UZ 14</vt:lpstr>
    </vt:vector>
  </TitlesOfParts>
  <Company>RAL</Company>
  <LinksUpToDate>false</LinksUpToDate>
  <CharactersWithSpaces>12366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1a zum Vertrag nach RAL-UZ 14</dc:title>
  <dc:creator>j.groeger</dc:creator>
  <cp:lastModifiedBy>Buttner, Henrike</cp:lastModifiedBy>
  <cp:revision>3</cp:revision>
  <cp:lastPrinted>2018-01-28T14:03:00Z</cp:lastPrinted>
  <dcterms:created xsi:type="dcterms:W3CDTF">2020-05-11T10:49:00Z</dcterms:created>
  <dcterms:modified xsi:type="dcterms:W3CDTF">2020-05-11T10:50:00Z</dcterms:modified>
</cp:coreProperties>
</file>