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5F256CD5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75491F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1082FEEF" w14:textId="76498F0D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6B562C">
              <w:rPr>
                <w:rFonts w:cs="Arial"/>
                <w:b/>
              </w:rPr>
              <w:t>217</w:t>
            </w:r>
            <w:r w:rsidR="00A774C8">
              <w:rPr>
                <w:rFonts w:cs="Arial"/>
                <w:b/>
              </w:rPr>
              <w:t>a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geeigneten Auditor</w:t>
            </w:r>
            <w:r w:rsidR="005420F3">
              <w:rPr>
                <w:rFonts w:cs="Arial"/>
                <w:b/>
              </w:rPr>
              <w:t xml:space="preserve"> zur Bestätigung von Einhaltung der Ziffern 3.1 </w:t>
            </w:r>
            <w:r w:rsidR="005C5023">
              <w:rPr>
                <w:rFonts w:cs="Arial"/>
                <w:b/>
              </w:rPr>
              <w:t>UND</w:t>
            </w:r>
            <w:r w:rsidR="005420F3">
              <w:rPr>
                <w:rFonts w:cs="Arial"/>
                <w:b/>
              </w:rPr>
              <w:t xml:space="preserve"> 3.14</w:t>
            </w:r>
            <w:r w:rsidR="00D53DA4">
              <w:rPr>
                <w:rFonts w:cs="Arial"/>
                <w:b/>
              </w:rPr>
              <w:t xml:space="preserve"> (Abwasser)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D40B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14:paraId="39CD021E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08D71178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3DC5D088" w14:textId="063F4858" w:rsidR="005420F3" w:rsidRPr="005420F3" w:rsidRDefault="00731E02" w:rsidP="005420F3">
      <w:pPr>
        <w:pStyle w:val="VGTitel"/>
        <w:rPr>
          <w:color w:val="auto"/>
          <w:sz w:val="20"/>
          <w:szCs w:val="20"/>
        </w:rPr>
      </w:pPr>
      <w:r w:rsidRPr="005420F3">
        <w:rPr>
          <w:rFonts w:cs="Arial"/>
          <w:color w:val="auto"/>
          <w:sz w:val="20"/>
          <w:szCs w:val="20"/>
        </w:rPr>
        <w:t>Umweltzeichen für "</w:t>
      </w:r>
      <w:r w:rsidR="005420F3" w:rsidRPr="005420F3">
        <w:rPr>
          <w:color w:val="auto"/>
          <w:sz w:val="20"/>
          <w:szCs w:val="20"/>
        </w:rPr>
        <w:t>Papier</w:t>
      </w:r>
      <w:r w:rsidR="00AE6615">
        <w:rPr>
          <w:color w:val="auto"/>
          <w:sz w:val="20"/>
          <w:szCs w:val="20"/>
        </w:rPr>
        <w:t>e</w:t>
      </w:r>
      <w:r w:rsidR="005420F3" w:rsidRPr="005420F3">
        <w:rPr>
          <w:color w:val="auto"/>
          <w:sz w:val="20"/>
          <w:szCs w:val="20"/>
        </w:rPr>
        <w:t xml:space="preserve"> aus 100% Altpapier für Papiertragebehältnisse“</w:t>
      </w:r>
    </w:p>
    <w:p w14:paraId="68DDC420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1EB9EDD9" w14:textId="77777777" w:rsidR="00A238F1" w:rsidRPr="00F1664D" w:rsidRDefault="008400AA" w:rsidP="005420F3">
      <w:pPr>
        <w:tabs>
          <w:tab w:val="left" w:pos="5670"/>
        </w:tabs>
        <w:rPr>
          <w:rFonts w:cs="Arial"/>
        </w:rPr>
      </w:pPr>
      <w:r>
        <w:rPr>
          <w:rFonts w:cs="Arial"/>
          <w:b/>
        </w:rPr>
        <w:t>Allgemeine Angaben zum Pulp-/ Papierhersteller und Auditor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14:paraId="19D28E38" w14:textId="77777777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14:paraId="5DE658B9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PULP-</w:t>
            </w:r>
            <w:r w:rsidRPr="00F1664D">
              <w:rPr>
                <w:rFonts w:cs="Arial"/>
                <w:b/>
              </w:rPr>
              <w:t>Hersteller:</w:t>
            </w:r>
          </w:p>
          <w:p w14:paraId="68E6A891" w14:textId="77777777"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F1664D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3DDAA13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14:paraId="18834477" w14:textId="77777777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14:paraId="3DA6C2CD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418BFEC0" w14:textId="77777777"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14:paraId="32B8E225" w14:textId="77777777"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14:paraId="79C86979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6AABCA24" w14:textId="77777777" w:rsidTr="005420F3">
        <w:trPr>
          <w:trHeight w:val="313"/>
        </w:trPr>
        <w:tc>
          <w:tcPr>
            <w:tcW w:w="1944" w:type="dxa"/>
            <w:shd w:val="clear" w:color="auto" w:fill="auto"/>
          </w:tcPr>
          <w:p w14:paraId="7EE6464B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6323ACDF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5ED72900" w14:textId="77777777" w:rsidTr="009D4E9F">
        <w:tc>
          <w:tcPr>
            <w:tcW w:w="1944" w:type="dxa"/>
            <w:shd w:val="clear" w:color="auto" w:fill="auto"/>
          </w:tcPr>
          <w:p w14:paraId="5B76ACD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2D1347A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89778A" w:rsidRPr="00F1664D" w14:paraId="2A9910D7" w14:textId="77777777" w:rsidTr="009D4E9F">
        <w:tc>
          <w:tcPr>
            <w:tcW w:w="1944" w:type="dxa"/>
            <w:shd w:val="clear" w:color="auto" w:fill="auto"/>
          </w:tcPr>
          <w:p w14:paraId="7F4CC86D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FB1FF39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9B6C5D" w:rsidRPr="00F1664D" w14:paraId="06B51DC1" w14:textId="77777777" w:rsidTr="009D4E9F">
        <w:tc>
          <w:tcPr>
            <w:tcW w:w="1944" w:type="dxa"/>
            <w:shd w:val="clear" w:color="auto" w:fill="auto"/>
          </w:tcPr>
          <w:p w14:paraId="4D27C77F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14:paraId="0A1D203E" w14:textId="436C5105"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AE6615">
              <w:rPr>
                <w:rStyle w:val="Funotenzeichen"/>
              </w:rPr>
              <w:footnoteReference w:id="1"/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A6A9A7B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14:paraId="3754D246" w14:textId="77777777" w:rsidTr="009D4E9F">
        <w:tc>
          <w:tcPr>
            <w:tcW w:w="1944" w:type="dxa"/>
            <w:shd w:val="clear" w:color="auto" w:fill="auto"/>
          </w:tcPr>
          <w:p w14:paraId="6D432A03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4AF9812" w14:textId="77777777"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F69C26F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14:paraId="5F09333D" w14:textId="77777777" w:rsidTr="009D4E9F">
        <w:tc>
          <w:tcPr>
            <w:tcW w:w="1944" w:type="dxa"/>
            <w:shd w:val="clear" w:color="auto" w:fill="auto"/>
          </w:tcPr>
          <w:p w14:paraId="4C1398E0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26DCB439" w14:textId="77777777"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FSC/ PEFC-Zertifizier</w:t>
            </w:r>
            <w:r w:rsidR="008400AA" w:rsidRPr="008400AA">
              <w:rPr>
                <w:i w:val="0"/>
                <w:lang w:val="en-GB"/>
              </w:rPr>
              <w:t>ung (Lead-Auditor)</w:t>
            </w:r>
            <w:r w:rsidRPr="008400AA">
              <w:rPr>
                <w:i w:val="0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BFAC94B" w14:textId="77777777"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14:paraId="7EFACB6B" w14:textId="77777777" w:rsidTr="009D4E9F">
        <w:trPr>
          <w:trHeight w:val="689"/>
        </w:trPr>
        <w:tc>
          <w:tcPr>
            <w:tcW w:w="1944" w:type="dxa"/>
            <w:shd w:val="clear" w:color="auto" w:fill="auto"/>
          </w:tcPr>
          <w:p w14:paraId="7EFF81B3" w14:textId="77777777"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14:paraId="2B1FA85D" w14:textId="77777777"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88AC6D5" w14:textId="77777777"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14:paraId="10A0F659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765AB364" w14:textId="77777777"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14:paraId="66FBD375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0A1760EB" w14:textId="77777777"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DEDCDC5" w14:textId="77777777"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14:paraId="7E35083F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65EC27FD" w14:textId="624628DD"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AE6615">
              <w:rPr>
                <w:rStyle w:val="Funotenzeichen"/>
                <w:b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FC6F1BF" w14:textId="77777777"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14:paraId="79EE714F" w14:textId="4B7DE866" w:rsidR="00AE6615" w:rsidRDefault="00AE6615" w:rsidP="00B25A65">
      <w:pPr>
        <w:rPr>
          <w:rFonts w:cs="Arial"/>
        </w:rPr>
      </w:pPr>
    </w:p>
    <w:p w14:paraId="38495EE8" w14:textId="77777777" w:rsidR="00AE6615" w:rsidRDefault="00AE6615" w:rsidP="00B25A65">
      <w:pPr>
        <w:rPr>
          <w:rFonts w:cs="Arial"/>
        </w:rPr>
      </w:pPr>
    </w:p>
    <w:p w14:paraId="0A05BF66" w14:textId="20B27991" w:rsidR="003D4B0B" w:rsidRDefault="00983BA1" w:rsidP="00B25A65">
      <w:pPr>
        <w:rPr>
          <w:rFonts w:cs="Arial"/>
        </w:rPr>
      </w:pPr>
      <w:r>
        <w:rPr>
          <w:rFonts w:cs="Arial"/>
        </w:rPr>
        <w:lastRenderedPageBreak/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06484D">
        <w:rPr>
          <w:rFonts w:cs="Arial"/>
        </w:rPr>
        <w:t xml:space="preserve">(bei mehr als </w:t>
      </w:r>
      <w:r w:rsidR="006B562C">
        <w:rPr>
          <w:rFonts w:cs="Arial"/>
        </w:rPr>
        <w:t>5</w:t>
      </w:r>
      <w:r w:rsidR="0006484D">
        <w:rPr>
          <w:rFonts w:cs="Arial"/>
        </w:rPr>
        <w:t xml:space="preserve"> Grundverträgen bitte Zusatzblatt hinzufügen)</w:t>
      </w:r>
      <w:r w:rsidR="009D4E9F" w:rsidRPr="00983BA1">
        <w:rPr>
          <w:rFonts w:cs="Arial"/>
          <w:b/>
        </w:rPr>
        <w:t xml:space="preserve"> 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  <w:r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1566"/>
        <w:gridCol w:w="7357"/>
      </w:tblGrid>
      <w:tr w:rsidR="009D4E9F" w14:paraId="278A49DE" w14:textId="77777777" w:rsidTr="00CF7512">
        <w:tc>
          <w:tcPr>
            <w:tcW w:w="421" w:type="dxa"/>
          </w:tcPr>
          <w:p w14:paraId="198C5FC2" w14:textId="77777777"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14:paraId="394255B1" w14:textId="77777777"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Nummer Grundvertrag</w:t>
            </w:r>
          </w:p>
        </w:tc>
        <w:tc>
          <w:tcPr>
            <w:tcW w:w="7357" w:type="dxa"/>
          </w:tcPr>
          <w:p w14:paraId="40DE3454" w14:textId="77777777"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Produktbezeichnung</w:t>
            </w:r>
          </w:p>
        </w:tc>
      </w:tr>
      <w:tr w:rsidR="009D4E9F" w14:paraId="3120E234" w14:textId="77777777" w:rsidTr="00CF7512">
        <w:tc>
          <w:tcPr>
            <w:tcW w:w="421" w:type="dxa"/>
          </w:tcPr>
          <w:p w14:paraId="7F408AD5" w14:textId="77777777"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6" w:type="dxa"/>
          </w:tcPr>
          <w:p w14:paraId="6A1B0EA1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2B0D1D11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14:paraId="517230F0" w14:textId="77777777" w:rsidTr="00CF7512">
        <w:tc>
          <w:tcPr>
            <w:tcW w:w="421" w:type="dxa"/>
          </w:tcPr>
          <w:p w14:paraId="5592B43D" w14:textId="77777777"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6" w:type="dxa"/>
          </w:tcPr>
          <w:p w14:paraId="78196FB5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02DF7402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14:paraId="30D4CA51" w14:textId="77777777" w:rsidTr="00CF7512">
        <w:tc>
          <w:tcPr>
            <w:tcW w:w="421" w:type="dxa"/>
          </w:tcPr>
          <w:p w14:paraId="24CC5A95" w14:textId="77777777"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66" w:type="dxa"/>
          </w:tcPr>
          <w:p w14:paraId="4EBBC61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14AC4B63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14:paraId="1F0C31EC" w14:textId="77777777" w:rsidTr="00CF7512">
        <w:tc>
          <w:tcPr>
            <w:tcW w:w="421" w:type="dxa"/>
          </w:tcPr>
          <w:p w14:paraId="6E62457D" w14:textId="77777777"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66" w:type="dxa"/>
          </w:tcPr>
          <w:p w14:paraId="4B10B1DD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5A844306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14:paraId="7D24223F" w14:textId="77777777" w:rsidTr="00CF7512">
        <w:tc>
          <w:tcPr>
            <w:tcW w:w="421" w:type="dxa"/>
          </w:tcPr>
          <w:p w14:paraId="31E3DE10" w14:textId="77777777"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66" w:type="dxa"/>
          </w:tcPr>
          <w:p w14:paraId="0DCACF8D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38890F7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</w:tbl>
    <w:p w14:paraId="6E42C40B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14:paraId="3386FB28" w14:textId="77777777" w:rsidTr="006B562C">
        <w:trPr>
          <w:trHeight w:hRule="exact" w:val="356"/>
        </w:trPr>
        <w:tc>
          <w:tcPr>
            <w:tcW w:w="9323" w:type="dxa"/>
            <w:shd w:val="clear" w:color="auto" w:fill="auto"/>
          </w:tcPr>
          <w:p w14:paraId="1267CF43" w14:textId="77777777" w:rsidR="000A77D6" w:rsidRPr="00F1664D" w:rsidRDefault="000A77D6" w:rsidP="006B562C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Prüfumfang Ziffer 3.1 </w:t>
            </w:r>
          </w:p>
        </w:tc>
      </w:tr>
      <w:tr w:rsidR="000A77D6" w:rsidRPr="00F1664D" w14:paraId="535973AA" w14:textId="77777777" w:rsidTr="005420F3">
        <w:trPr>
          <w:trHeight w:hRule="exact" w:val="783"/>
        </w:trPr>
        <w:tc>
          <w:tcPr>
            <w:tcW w:w="9323" w:type="dxa"/>
            <w:shd w:val="clear" w:color="auto" w:fill="auto"/>
          </w:tcPr>
          <w:p w14:paraId="5C5E01C0" w14:textId="77777777" w:rsidR="000A77D6" w:rsidRPr="00FB672A" w:rsidRDefault="000A77D6" w:rsidP="00707212">
            <w:r w:rsidRPr="00FB672A">
              <w:t xml:space="preserve">Vororttermin Altpapierlager:  </w:t>
            </w:r>
          </w:p>
          <w:p w14:paraId="1D7602E3" w14:textId="77777777" w:rsidR="000A77D6" w:rsidRPr="00F1664D" w:rsidRDefault="000A77D6" w:rsidP="005420F3">
            <w:pPr>
              <w:rPr>
                <w:rFonts w:cs="Arial"/>
                <w:b/>
              </w:rPr>
            </w:pPr>
            <w:r w:rsidRPr="00FB672A">
              <w:t xml:space="preserve">Entsprechen die Sorten vor Ort den für das Umweltzeichen zugelassenen Sorten, gemäß der Sortenliste </w:t>
            </w:r>
            <w:r w:rsidR="006B562C">
              <w:t>der DIN EN 643:2014-11</w:t>
            </w:r>
            <w:r w:rsidRPr="00FB672A">
              <w:t>?</w:t>
            </w:r>
          </w:p>
        </w:tc>
      </w:tr>
      <w:tr w:rsidR="000A77D6" w14:paraId="596EF1F8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29B71940" w14:textId="77777777" w:rsidR="000A77D6" w:rsidRPr="00FB672A" w:rsidRDefault="000A77D6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14:paraId="70507394" w14:textId="77777777" w:rsidR="000A77D6" w:rsidRDefault="000A77D6" w:rsidP="00352BC9">
            <w:pPr>
              <w:jc w:val="both"/>
              <w:rPr>
                <w:rFonts w:cs="Arial"/>
              </w:rPr>
            </w:pPr>
            <w:r w:rsidRPr="00FB672A">
              <w:t xml:space="preserve">Überprüfung der Angaben des </w:t>
            </w:r>
            <w:r>
              <w:t xml:space="preserve">(Pulp-) </w:t>
            </w:r>
            <w:r w:rsidRPr="00FB672A">
              <w:t xml:space="preserve">Herstellers in der Anlage </w:t>
            </w:r>
            <w:r>
              <w:t>2</w:t>
            </w:r>
            <w:r w:rsidRPr="00FB672A">
              <w:t xml:space="preserve"> zum Vertrag des durchschnittlichen Anteils der eingesetzten Altpapiersorten der Gruppen 1, 2, 3, 4 und 5 sowie der Anteile der Einzelsorten </w:t>
            </w:r>
            <w:r w:rsidR="004F20DB">
              <w:t xml:space="preserve">2.05.00,  2.05.01, 2.06.00, 2.06.01 </w:t>
            </w:r>
            <w:r>
              <w:t>und 5.09 am gesamten Rohstoffeinsatz für die zertifizierte Papierqualität (als Mengenbilanz)</w:t>
            </w:r>
            <w:r w:rsidRPr="00FB672A">
              <w:t>.</w:t>
            </w:r>
          </w:p>
        </w:tc>
      </w:tr>
      <w:tr w:rsidR="000A77D6" w14:paraId="5AD84FD6" w14:textId="77777777" w:rsidTr="006B562C">
        <w:trPr>
          <w:trHeight w:val="587"/>
        </w:trPr>
        <w:tc>
          <w:tcPr>
            <w:tcW w:w="9323" w:type="dxa"/>
            <w:shd w:val="clear" w:color="auto" w:fill="auto"/>
          </w:tcPr>
          <w:p w14:paraId="1045A504" w14:textId="77777777" w:rsidR="000A77D6" w:rsidRDefault="000A77D6" w:rsidP="00352BC9">
            <w:pPr>
              <w:rPr>
                <w:rFonts w:cs="Arial"/>
              </w:rPr>
            </w:pPr>
            <w:r w:rsidRPr="00FB672A">
              <w:t>Entsprechen die eingesetzten Sorten vor Ort den für das Umweltzeichen zugelassenen Sorten, gemäß</w:t>
            </w:r>
            <w:r w:rsidR="006B562C">
              <w:t xml:space="preserve"> der DIN EN 643:2014-11</w:t>
            </w:r>
            <w:r w:rsidRPr="00FB672A">
              <w:t>? Werden die Mengenvorgaben eingehalten?</w:t>
            </w:r>
          </w:p>
        </w:tc>
      </w:tr>
      <w:tr w:rsidR="000A77D6" w14:paraId="543141B5" w14:textId="77777777" w:rsidTr="000A77D6">
        <w:tc>
          <w:tcPr>
            <w:tcW w:w="9323" w:type="dxa"/>
            <w:shd w:val="clear" w:color="auto" w:fill="auto"/>
          </w:tcPr>
          <w:p w14:paraId="377BA63A" w14:textId="77777777" w:rsidR="000A77D6" w:rsidRPr="00FB672A" w:rsidRDefault="000A77D6" w:rsidP="00707212">
            <w:pPr>
              <w:ind w:left="284" w:hanging="284"/>
            </w:pPr>
            <w:r w:rsidRPr="00FB672A">
              <w:t>Besichtigung der Stoffaufbereitung in Betrieb und der dort aktuell eingesetzten</w:t>
            </w:r>
            <w:r>
              <w:t xml:space="preserve"> A</w:t>
            </w:r>
            <w:r w:rsidR="006B562C">
              <w:t>P-S</w:t>
            </w:r>
            <w:r w:rsidRPr="00FB672A">
              <w:t>orten</w:t>
            </w:r>
          </w:p>
          <w:p w14:paraId="1DA4BE9D" w14:textId="77777777" w:rsidR="000A77D6" w:rsidRDefault="000A77D6" w:rsidP="00352BC9">
            <w:r w:rsidRPr="00FB672A">
              <w:t>Entsprechen die Sorten vor Ort den für das Umweltzeichen zugelassenen Sorten, gemäß der Sortenliste</w:t>
            </w:r>
            <w:r w:rsidR="006B562C">
              <w:t xml:space="preserve"> DIN EN 643:2014-11</w:t>
            </w:r>
            <w:r w:rsidRPr="00FB672A">
              <w:t>?</w:t>
            </w:r>
          </w:p>
        </w:tc>
      </w:tr>
      <w:tr w:rsidR="005420F3" w14:paraId="624488FA" w14:textId="77777777" w:rsidTr="000A77D6">
        <w:tc>
          <w:tcPr>
            <w:tcW w:w="9323" w:type="dxa"/>
            <w:shd w:val="clear" w:color="auto" w:fill="auto"/>
          </w:tcPr>
          <w:p w14:paraId="00B2B132" w14:textId="77777777" w:rsidR="005420F3" w:rsidRPr="00F1664D" w:rsidRDefault="005420F3" w:rsidP="005420F3">
            <w:pPr>
              <w:spacing w:before="20" w:after="20"/>
              <w:rPr>
                <w:rFonts w:cs="Arial"/>
                <w:b/>
              </w:rPr>
            </w:pPr>
          </w:p>
        </w:tc>
      </w:tr>
      <w:tr w:rsidR="005420F3" w14:paraId="316C3004" w14:textId="77777777" w:rsidTr="000A77D6">
        <w:tc>
          <w:tcPr>
            <w:tcW w:w="9323" w:type="dxa"/>
            <w:shd w:val="clear" w:color="auto" w:fill="auto"/>
          </w:tcPr>
          <w:p w14:paraId="7A47D967" w14:textId="77777777" w:rsidR="005420F3" w:rsidRPr="00FB672A" w:rsidRDefault="00D53DA4" w:rsidP="00D53DA4">
            <w:r>
              <w:rPr>
                <w:rFonts w:cs="Arial"/>
                <w:b/>
              </w:rPr>
              <w:t>Prüfumfang Ziffer 3.14</w:t>
            </w:r>
          </w:p>
        </w:tc>
      </w:tr>
      <w:tr w:rsidR="005420F3" w14:paraId="6A7D10C7" w14:textId="77777777" w:rsidTr="000A77D6">
        <w:tc>
          <w:tcPr>
            <w:tcW w:w="9323" w:type="dxa"/>
            <w:shd w:val="clear" w:color="auto" w:fill="auto"/>
          </w:tcPr>
          <w:p w14:paraId="1E7ADD00" w14:textId="6E699279" w:rsidR="005420F3" w:rsidRPr="00FB672A" w:rsidRDefault="005420F3" w:rsidP="005420F3">
            <w:pPr>
              <w:ind w:left="284" w:hanging="284"/>
            </w:pPr>
            <w:r>
              <w:t xml:space="preserve">Bei </w:t>
            </w:r>
            <w:r w:rsidRPr="00D53DA4">
              <w:rPr>
                <w:u w:val="single"/>
              </w:rPr>
              <w:t>Direkteinleitern</w:t>
            </w:r>
            <w:r>
              <w:t xml:space="preserve">, Ziffer 3.14.1: Überprüfung der Angaben in der </w:t>
            </w:r>
            <w:r w:rsidR="005C75DA">
              <w:t xml:space="preserve">aktuellen </w:t>
            </w:r>
            <w:r>
              <w:t xml:space="preserve">Anlage 4. Überprüfung der Einhaltung von Grenzwerten gemäß Tabelle 3-2 der Kriterien. </w:t>
            </w:r>
          </w:p>
        </w:tc>
      </w:tr>
      <w:tr w:rsidR="005420F3" w14:paraId="35ECF309" w14:textId="77777777" w:rsidTr="000A77D6">
        <w:tc>
          <w:tcPr>
            <w:tcW w:w="9323" w:type="dxa"/>
            <w:shd w:val="clear" w:color="auto" w:fill="auto"/>
          </w:tcPr>
          <w:p w14:paraId="5AF9A2F2" w14:textId="39F6E428" w:rsidR="005420F3" w:rsidRPr="00FB672A" w:rsidRDefault="005420F3" w:rsidP="005420F3">
            <w:pPr>
              <w:ind w:left="284" w:hanging="284"/>
            </w:pPr>
            <w:r>
              <w:t xml:space="preserve">Bei </w:t>
            </w:r>
            <w:r w:rsidRPr="00D53DA4">
              <w:rPr>
                <w:u w:val="single"/>
              </w:rPr>
              <w:t>Indirekteinleitern</w:t>
            </w:r>
            <w:r>
              <w:t xml:space="preserve">, Ziffer 3.14.2: Überprüfung der </w:t>
            </w:r>
            <w:r w:rsidR="005C75DA">
              <w:t xml:space="preserve">aktuellen </w:t>
            </w:r>
            <w:r>
              <w:t>Angaben in der Anlage 2</w:t>
            </w:r>
            <w:r w:rsidR="00FE0CA9">
              <w:t xml:space="preserve"> bezüglich des Abwassers</w:t>
            </w:r>
            <w:r>
              <w:t xml:space="preserve">. Überprüfung der Einhaltung von Grenzwerten gemäß Tabelle 3-2 der Kriterien in Bezug auf AOX und Abwasservolumenstrom. </w:t>
            </w:r>
          </w:p>
        </w:tc>
      </w:tr>
    </w:tbl>
    <w:p w14:paraId="5E3460EE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14:paraId="75A81D98" w14:textId="77777777" w:rsidTr="00352BC9">
        <w:tc>
          <w:tcPr>
            <w:tcW w:w="9323" w:type="dxa"/>
            <w:shd w:val="clear" w:color="auto" w:fill="auto"/>
          </w:tcPr>
          <w:p w14:paraId="1A77814D" w14:textId="77777777"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14:paraId="326DC05D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64B29793" w14:textId="43ABB15A" w:rsidR="00707212" w:rsidRPr="0001298C" w:rsidRDefault="00707212" w:rsidP="00827802">
            <w:pPr>
              <w:rPr>
                <w:b/>
                <w:i/>
              </w:rPr>
            </w:pPr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C63B62" w:rsidRPr="000A77D6">
              <w:t>2</w:t>
            </w:r>
            <w:r w:rsidR="00320E61">
              <w:t xml:space="preserve"> bzw. Anlage 4</w:t>
            </w:r>
            <w:r w:rsidR="00827802">
              <w:t xml:space="preserve"> (Abwassergrenzwerte wurden eingehalten)</w:t>
            </w:r>
            <w:r w:rsidR="00352BC9" w:rsidRPr="000A77D6">
              <w:t xml:space="preserve">, bezüglich </w:t>
            </w:r>
            <w:r w:rsidR="00D53DA4">
              <w:t xml:space="preserve">der Angaben zum Abwasser und bezüglich </w:t>
            </w:r>
            <w:r w:rsidR="00352BC9" w:rsidRPr="000A77D6">
              <w:t xml:space="preserve">der </w:t>
            </w:r>
            <w:r w:rsidRPr="000A77D6">
              <w:t xml:space="preserve">eingesetzten Altpapiersorten mit den von mir geprüften </w:t>
            </w:r>
            <w:r w:rsidR="00C73723" w:rsidRPr="000A77D6">
              <w:t>vor-Ort-Verhältnissen</w:t>
            </w:r>
            <w:r w:rsidR="000A77D6">
              <w:t>/Listen</w:t>
            </w:r>
            <w:r w:rsidR="00D53DA4">
              <w:t>/ Messwerten</w:t>
            </w:r>
            <w:r w:rsidRPr="000A77D6">
              <w:t xml:space="preserve"> übereinstimmen. </w:t>
            </w:r>
            <w:r w:rsidRPr="0001298C">
              <w:rPr>
                <w:b/>
              </w:rPr>
              <w:t>Die Anforderungen der Ziffer 3.1</w:t>
            </w:r>
            <w:r w:rsidR="00320E61">
              <w:rPr>
                <w:b/>
              </w:rPr>
              <w:t xml:space="preserve"> </w:t>
            </w:r>
            <w:r w:rsidR="00320E61" w:rsidRPr="00320E61">
              <w:rPr>
                <w:b/>
                <w:u w:val="single"/>
              </w:rPr>
              <w:t>und</w:t>
            </w:r>
            <w:r w:rsidRPr="0001298C">
              <w:rPr>
                <w:b/>
              </w:rPr>
              <w:t xml:space="preserve"> </w:t>
            </w:r>
            <w:r w:rsidR="00320E61">
              <w:rPr>
                <w:b/>
              </w:rPr>
              <w:t xml:space="preserve">3.14 </w:t>
            </w:r>
            <w:r w:rsidRPr="0001298C">
              <w:rPr>
                <w:b/>
              </w:rPr>
              <w:t>sind erfüllt.</w:t>
            </w:r>
          </w:p>
        </w:tc>
      </w:tr>
    </w:tbl>
    <w:p w14:paraId="37798115" w14:textId="77777777" w:rsidR="003D4B0B" w:rsidRDefault="003D4B0B" w:rsidP="00B25A65">
      <w:pPr>
        <w:rPr>
          <w:rFonts w:cs="Arial"/>
        </w:rPr>
      </w:pPr>
    </w:p>
    <w:p w14:paraId="4B59DF8A" w14:textId="77777777" w:rsidR="00E35447" w:rsidRDefault="00707212" w:rsidP="00707212">
      <w:pPr>
        <w:rPr>
          <w:rFonts w:cs="Arial"/>
          <w:b/>
        </w:rPr>
      </w:pPr>
      <w:r>
        <w:rPr>
          <w:rFonts w:cs="Arial"/>
        </w:rPr>
        <w:t xml:space="preserve"> </w:t>
      </w:r>
    </w:p>
    <w:p w14:paraId="51E193F6" w14:textId="77777777"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14:paraId="6B65D64B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55F6349C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14D2241" w14:textId="77777777"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72812CB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765E744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64D71D2C" wp14:editId="2B870790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6F45AEE7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AFD19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382C79AE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D44DAA2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75844B32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2756DB07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5F53C9EE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2C768C99" w14:textId="77777777"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FC9AF4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D16686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4A1D65CC" w14:textId="77777777"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E58BE" w14:textId="77777777" w:rsidR="000B246A" w:rsidRDefault="000B246A">
      <w:r>
        <w:separator/>
      </w:r>
    </w:p>
  </w:endnote>
  <w:endnote w:type="continuationSeparator" w:id="0">
    <w:p w14:paraId="01A77CD7" w14:textId="77777777" w:rsidR="000B246A" w:rsidRDefault="000B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FE61" w14:textId="5E93ECF4" w:rsidR="00E83255" w:rsidRPr="00B010C2" w:rsidRDefault="00D53DA4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rPr>
        <w:rFonts w:cs="Arial"/>
      </w:rPr>
      <w:t>0</w:t>
    </w:r>
    <w:r w:rsidR="00AE6615">
      <w:rPr>
        <w:rFonts w:cs="Arial"/>
      </w:rPr>
      <w:t>2</w:t>
    </w:r>
    <w:r w:rsidR="00E50394">
      <w:rPr>
        <w:rFonts w:cs="Arial"/>
      </w:rPr>
      <w:t>.0</w:t>
    </w:r>
    <w:r w:rsidR="00AE6615">
      <w:rPr>
        <w:rFonts w:cs="Arial"/>
      </w:rPr>
      <w:t>6</w:t>
    </w:r>
    <w:r w:rsidR="00E50394">
      <w:rPr>
        <w:rFonts w:cs="Arial"/>
      </w:rPr>
      <w:t>.202</w:t>
    </w:r>
    <w:r>
      <w:rPr>
        <w:rFonts w:cs="Arial"/>
      </w:rPr>
      <w:t>1</w:t>
    </w:r>
    <w:r w:rsidR="00E50394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>
      <w:rPr>
        <w:rStyle w:val="Seitenzahl"/>
        <w:rFonts w:cs="Arial"/>
      </w:rPr>
      <w:t>217</w:t>
    </w:r>
    <w:r w:rsidR="00164548">
      <w:rPr>
        <w:rStyle w:val="Seitenzahl"/>
        <w:rFonts w:cs="Arial"/>
      </w:rPr>
      <w:t>a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</w:t>
    </w:r>
    <w:r>
      <w:rPr>
        <w:rStyle w:val="Seitenzahl"/>
        <w:rFonts w:cs="Arial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1494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2D9A1" w14:textId="77777777" w:rsidR="000B246A" w:rsidRDefault="000B246A">
      <w:r>
        <w:separator/>
      </w:r>
    </w:p>
  </w:footnote>
  <w:footnote w:type="continuationSeparator" w:id="0">
    <w:p w14:paraId="4C7BB819" w14:textId="77777777" w:rsidR="000B246A" w:rsidRDefault="000B246A">
      <w:r>
        <w:continuationSeparator/>
      </w:r>
    </w:p>
  </w:footnote>
  <w:footnote w:id="1">
    <w:p w14:paraId="2D6CFBB8" w14:textId="7317096C" w:rsidR="00AE6615" w:rsidRDefault="00AE6615">
      <w:pPr>
        <w:pStyle w:val="Funotentext"/>
      </w:pPr>
      <w:r>
        <w:rPr>
          <w:rStyle w:val="Funotenzeichen"/>
        </w:rPr>
        <w:footnoteRef/>
      </w:r>
      <w:r>
        <w:t xml:space="preserve"> Liste der NACE codes: </w:t>
      </w:r>
      <w:hyperlink r:id="rId1" w:history="1">
        <w:r w:rsidR="00A233A4">
          <w:rPr>
            <w:rStyle w:val="Hyperlink"/>
          </w:rPr>
          <w:t>https://www.dehst.de/DE/service/archivsuche/archiv/SharedDocs/downloads/DE/DEV/DEV_2020/DEV2020_NACE.pdf;jsessionid=A1FBB64C2F3B250B0EB0F1D1DADF490A.1_cid331?__blob=publicationFile&amp;v=2</w:t>
        </w:r>
      </w:hyperlink>
      <w:hyperlink r:id="rId2" w:history="1"/>
    </w:p>
  </w:footnote>
  <w:footnote w:id="2">
    <w:p w14:paraId="389A86F2" w14:textId="2A3C3B1D" w:rsidR="00AE6615" w:rsidRDefault="00AE661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cs="Arial"/>
        </w:rPr>
        <w:t>Grundvertrag: Vertrag für ein Produkt, welches identische und unveränderliche Basis, bezüglich identischer Altpapierzusammensetzung (und der eingesetzten Chemikalien) 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4234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83F4026" wp14:editId="6C26AA42">
          <wp:simplePos x="0" y="0"/>
          <wp:positionH relativeFrom="column">
            <wp:posOffset>4873625</wp:posOffset>
          </wp:positionH>
          <wp:positionV relativeFrom="paragraph">
            <wp:posOffset>-624205</wp:posOffset>
          </wp:positionV>
          <wp:extent cx="1067435" cy="695325"/>
          <wp:effectExtent l="0" t="0" r="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3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8C1D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E927D6C" wp14:editId="34E27346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jb58wQTt4ef1fRT9eUD1LOAkav6pPMgMYmutRGUxJRIwz00EQu4ZIZyoZ8/JCwU6PztToIs7a7TougtYAtd7g==" w:salt="91eANECbXJpQOKFS0CdVYQ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246A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0E6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4380"/>
    <w:rsid w:val="00377519"/>
    <w:rsid w:val="003775D0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75E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20F3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5023"/>
    <w:rsid w:val="005C684C"/>
    <w:rsid w:val="005C75DA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024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382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562C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5E9E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27802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3A4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E661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CF7512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3DA4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20A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0CA9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FC7832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paragraph" w:customStyle="1" w:styleId="VGTitel">
    <w:name w:val="VG Titel"/>
    <w:basedOn w:val="Standard"/>
    <w:link w:val="VGTitelZchn"/>
    <w:qFormat/>
    <w:rsid w:val="005420F3"/>
    <w:pPr>
      <w:jc w:val="center"/>
    </w:pPr>
    <w:rPr>
      <w:rFonts w:eastAsiaTheme="minorEastAsia" w:cstheme="minorBidi"/>
      <w:b/>
      <w:color w:val="1A5BA5"/>
      <w:sz w:val="36"/>
      <w:szCs w:val="36"/>
      <w:lang w:eastAsia="ja-JP"/>
    </w:rPr>
  </w:style>
  <w:style w:type="character" w:customStyle="1" w:styleId="VGTitelZchn">
    <w:name w:val="VG Titel Zchn"/>
    <w:basedOn w:val="Absatz-Standardschriftart"/>
    <w:link w:val="VGTitel"/>
    <w:rsid w:val="005420F3"/>
    <w:rPr>
      <w:rFonts w:ascii="Verdana" w:eastAsiaTheme="minorEastAsia" w:hAnsi="Verdana" w:cstheme="minorBidi"/>
      <w:b/>
      <w:color w:val="1A5BA5"/>
      <w:sz w:val="36"/>
      <w:szCs w:val="36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20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20F3"/>
    <w:pPr>
      <w:jc w:val="both"/>
    </w:pPr>
    <w:rPr>
      <w:rFonts w:eastAsiaTheme="minorEastAsia" w:cstheme="minorBidi"/>
      <w:color w:val="auto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20F3"/>
    <w:rPr>
      <w:rFonts w:ascii="Verdana" w:eastAsiaTheme="minorEastAsia" w:hAnsi="Verdana" w:cstheme="minorBidi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66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E66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hst.de/SharedDocs/Downloads/DE/DEV_2020/DEV2020_NACE.html" TargetMode="External"/><Relationship Id="rId1" Type="http://schemas.openxmlformats.org/officeDocument/2006/relationships/hyperlink" Target="https://www.dehst.de/DE/service/archivsuche/archiv/SharedDocs/downloads/DE/DEV/DEV_2020/DEV2020_NACE.pdf;jsessionid=A1FBB64C2F3B250B0EB0F1D1DADF490A.1_cid331?__blob=publicationFile&amp;v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E504C-8573-4E90-92D4-5311C6F4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6</cp:revision>
  <cp:lastPrinted>2020-03-02T09:46:00Z</cp:lastPrinted>
  <dcterms:created xsi:type="dcterms:W3CDTF">2021-06-02T11:51:00Z</dcterms:created>
  <dcterms:modified xsi:type="dcterms:W3CDTF">2021-06-02T12:46:00Z</dcterms:modified>
</cp:coreProperties>
</file>